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62" w:rsidRPr="00A34262" w:rsidRDefault="00A34262" w:rsidP="00A342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ICSBF – Ētikas kodekss un vadlīnijas biedriem</w:t>
      </w:r>
      <w:bookmarkStart w:id="0" w:name="_GoBack"/>
      <w:bookmarkEnd w:id="0"/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Godīga spēle (</w:t>
      </w:r>
      <w:proofErr w:type="spellStart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Fair</w:t>
      </w:r>
      <w:proofErr w:type="spellEnd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  <w:proofErr w:type="spellStart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play</w:t>
      </w:r>
      <w:proofErr w:type="spellEnd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)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sporta kopienas ētiskie principi ir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tiesības un pienākums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ikvienam, kas iesaistīts sportā un fiziskajās aktivitātēs. Mēs –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amatpersonas, spēlētāji, tiesneši un visi, kas saistīti ar ICSBF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vēlamies veicināt godīgu spēli gan kā kopiena, gan kā indivīdi.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Šī dokumenta mērķis ir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skaidrot, kādu uzvedību mēs veicinām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un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kādu nepieņemam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Mēs piedāvājam rīkus, lai veidotu </w:t>
      </w:r>
      <w:proofErr w:type="spellStart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cieņpilnu</w:t>
      </w:r>
      <w:proofErr w:type="spellEnd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vidi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kas sekmē sporta attīstību un kvalitatīvu darbību. Mēs vēlamies, lai ikviens sportā justos novērtēts un vide būtu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atbalstoša un droša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Visās savās aktivitātēs ICSBF ievēro spēkā esošās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starptautiskās </w:t>
      </w:r>
      <w:r w:rsidR="00775F10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konvencijas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sport</w:t>
      </w:r>
      <w:r w:rsidR="00775F10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ā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un fiziskās izglītības </w:t>
      </w:r>
      <w:r w:rsidR="00775F10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jomā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Tāpēc ICSBF ir apņēmies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ievērot un veicināt cilvēktiesības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visās darbībās un lēmumos, kā arī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cīnīties pret jebkāda veida diskrimināciju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, tostarp, bet ne tikai – diskrimināciju</w:t>
      </w:r>
      <w:r w:rsidR="00775F1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uz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dzimuma, </w:t>
      </w:r>
      <w:proofErr w:type="spellStart"/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dzimumidentitātes</w:t>
      </w:r>
      <w:proofErr w:type="spellEnd"/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, vecuma, izcelsmes, seksuālās orientācijas, reliģijas vai inv</w:t>
      </w:r>
      <w:r w:rsidR="00775F10">
        <w:rPr>
          <w:rFonts w:ascii="Times New Roman" w:eastAsia="Times New Roman" w:hAnsi="Times New Roman" w:cs="Times New Roman"/>
          <w:sz w:val="24"/>
          <w:szCs w:val="24"/>
          <w:lang w:eastAsia="lv-LV"/>
        </w:rPr>
        <w:t>aliditātes pamata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Īpaša uzmanība tiek pievērsta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meiteņu un sieviešu tiesību aizsardzībai sportā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nodrošinot viņu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pilnvērtīgu un vienlīdzīgu līdzdalību visos pasākumos un treniņos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775F10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75F10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Ķer un servē bumbu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A34262"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nodrošina </w:t>
      </w:r>
      <w:r w:rsidR="00A34262"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vienlīdzību, cieņu un savstarpēju 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cieņu</w:t>
      </w:r>
      <w:r w:rsidR="00A34262"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visiem indivīdiem, kuri piedalās vai kurus ietekmē sportiskās aktivitātes.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25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1. Vienlīdzība un diskriminācija</w:t>
      </w:r>
      <w:r w:rsidR="00C13FCF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 xml:space="preserve"> nepieļaušana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Mūsu organizācija vēlas izmantot sportu, lai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veicinātu vienlīdzību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Mēs veidojam vidi, kur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katram spēlētājam ir vienlīdzīgas iespējas gūt panākumus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Ievērojot godīgas spēles principus, mēs esam apņēmušies veicināt 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dzimumu līdztiesību, nepieļaut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diskrimināciju un 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veicināt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vienlīdzī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bu 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(valoda, reliģija</w:t>
      </w:r>
      <w:r w:rsidR="00C13FCF">
        <w:rPr>
          <w:rFonts w:ascii="Times New Roman" w:eastAsia="Times New Roman" w:hAnsi="Times New Roman" w:cs="Times New Roman"/>
          <w:sz w:val="24"/>
          <w:szCs w:val="24"/>
          <w:lang w:eastAsia="lv-LV"/>
        </w:rPr>
        <w:t>, uzskati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) gan sporta laukumā, gan ārpus tā.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26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2. Cieņa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Mūsu darbā mēs novērtējam katru cilvēku kā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personību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un cienām katra cilvēka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ieguldījumu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, īpaš</w:t>
      </w:r>
      <w:r w:rsidR="00C13FCF">
        <w:rPr>
          <w:rFonts w:ascii="Times New Roman" w:eastAsia="Times New Roman" w:hAnsi="Times New Roman" w:cs="Times New Roman"/>
          <w:sz w:val="24"/>
          <w:szCs w:val="24"/>
          <w:lang w:eastAsia="lv-LV"/>
        </w:rPr>
        <w:t>i, kad strādājam kopā. Sacensībās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mēs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izrādām cieņu pret saviem 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pretiniekiem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27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3. Multikulturālisms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Multikulturālisms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ir viens no mūsu organizācijas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pamatprincipiem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Mēs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nepieņemam rasismu vai diskrimināciju jebkādā formā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Mēs aktīvi veicinām </w:t>
      </w:r>
      <w:proofErr w:type="spellStart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lastRenderedPageBreak/>
        <w:t>starpkultūru</w:t>
      </w:r>
      <w:proofErr w:type="spellEnd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dialogu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un īpaši aicinām piedalīties 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sievietes-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bēgļu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s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  <w:r w:rsidR="00C13FCF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un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migrantes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lai tās kļūtu par ICSBF daļu. Ja tiek konstatēts rasisms vai diskriminācija, tas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tiks nekavējoties risināts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Pirmais kontakts jāveic ar atbildīgo pasākuma organizatoru.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>Pēc tam par incidentu jānosūta ziņojums uz ICSBF izpildkomiteju (</w:t>
      </w:r>
      <w:proofErr w:type="spellStart"/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ExCom</w:t>
      </w:r>
      <w:proofErr w:type="spellEnd"/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):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</w:r>
      <w:r w:rsidRPr="00A34262">
        <w:rPr>
          <w:rFonts w:ascii="Segoe UI Symbol" w:eastAsia="Times New Roman" w:hAnsi="Segoe UI Symbol" w:cs="Segoe UI Symbol"/>
          <w:sz w:val="24"/>
          <w:szCs w:val="24"/>
          <w:lang w:eastAsia="lv-LV"/>
        </w:rPr>
        <w:t>📧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office@catchandserve-ball.com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28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4. Pieejamība</w:t>
      </w:r>
    </w:p>
    <w:p w:rsidR="00A223BB" w:rsidRDefault="00A34262" w:rsidP="00A223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Pieejamība attiecas gan uz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fizisko vidi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gan uz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netveramo vidi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piemēram, </w:t>
      </w:r>
      <w:r w:rsidR="00A223BB"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akalpojumiem vai informāciju. Ikvienam ir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vienlīdzīgas tiesības piekļūt mūsu pasākumiem, pakalpojumiem un aktivitātēm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A34262" w:rsidP="00A223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Lai iegūtu sīkāku informāciju, rakstiet uz: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</w:r>
      <w:r w:rsidRPr="00A34262">
        <w:rPr>
          <w:rFonts w:ascii="Segoe UI Symbol" w:eastAsia="Times New Roman" w:hAnsi="Segoe UI Symbol" w:cs="Segoe UI Symbol"/>
          <w:sz w:val="24"/>
          <w:szCs w:val="24"/>
          <w:lang w:eastAsia="lv-LV"/>
        </w:rPr>
        <w:t>📧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office@catchandserve-ball.com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29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 xml:space="preserve">5. Uzmākšanās, </w:t>
      </w:r>
      <w:proofErr w:type="spellStart"/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mobings</w:t>
      </w:r>
      <w:proofErr w:type="spellEnd"/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 xml:space="preserve"> un cita neatbilstoša izturēšanās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Mūsu organizācija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nepieļauj nekāda veida uzmākšanos, </w:t>
      </w:r>
      <w:proofErr w:type="spellStart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mobingu</w:t>
      </w:r>
      <w:proofErr w:type="spellEnd"/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vai neatbilstošu izturēšanos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Mēs vēlamies šādas situācijas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novērst jau preventīvi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Mums ir īpaši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noteikumi rīcībai uzmākšanās gadījumos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0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6. Droša vide darbībai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Drošība sākas ar iepriekšēju plānošanu.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Pasākuma vai aktivitātes organizators ir būtiski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atbildīgs par vides, dalībnieku un īpašuma drošību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Vienmēr jāievēro attiecīgās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nacionālās drošības regulas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Valsts iestādes var prasīt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atsevišķu drošības un ārkārtas situāciju plānu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pasākumam.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1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7. Veselīgs dzīvesveids un apreibinošas vielas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Mūsu pasākumi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veicina veselīgu dzīvesveidu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 xml:space="preserve">Visi mūsu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pasākumi bērniem un jauniešiem ir bez alkohola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 xml:space="preserve">Alkohola lietošana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blakus pasākumos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jāievēro ar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mēru un cieņu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, ievērojot labas uzvedības normas.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2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8. Laba pārvaldība un finanses</w:t>
      </w:r>
    </w:p>
    <w:p w:rsidR="00A34262" w:rsidRPr="00A34262" w:rsidRDefault="00A34262" w:rsidP="003A5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Mēs esam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atvērti lēmumu pieņemšanas procesos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 xml:space="preserve">Mēs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rūpīgi sagatavojam un pamatojam priekšlikumus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un nodrošinām, ka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visi viedokļi tiek uzklausīti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 xml:space="preserve">Mēs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komunicējam aktīvi un pozitīvi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kā arī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pārvaldām savas finanses profesionāli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caurskatāmi un balstoties uz realitāti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3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9. Ilgtspējīga attīstība un cieņa pret dabu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Visās mūsu aktivitātēs mēs ņemam vērā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ANO 2030. gada ilgtspējīgas attīstības mērķus (SDG)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kur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klimata un vides atbildība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ir galvenie faktori.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 xml:space="preserve">Pasākumi tiek plānoti, ņemot vērā tādus aspektus kā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sabiedriskais transports, atkritumu šķirošana un ētiska ēdināšana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4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10. Audzinātāja atbildība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Mūsu organizācija atzīst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audzinošā un parauga lomas nozīmi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visās tās aktivitātēs, īpaši attiecībā uz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bērniem un jauniešiem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Mūsu mērķis ir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audzināt cilvēkus, kas drosmīgi aizstāv vienlīdzību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5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11. Antidopings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Dopinga lietošana mūsu organizācijas aktivitātēs ir stingri aizliegta.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  <w:t xml:space="preserve">Ikvienam ir tiesības un pienākums </w:t>
      </w:r>
      <w:r w:rsidRPr="00A3426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ziņot par iespējamu dopingu, sacensību manipulācijām vai skatītāju drošības pārkāpumiem.</w:t>
      </w:r>
    </w:p>
    <w:p w:rsidR="00A34262" w:rsidRPr="00A34262" w:rsidRDefault="008B16B8" w:rsidP="00A34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pict>
          <v:rect id="_x0000_i1036" style="width:0;height:1.5pt" o:hralign="center" o:hrstd="t" o:hr="t" fillcolor="#a0a0a0" stroked="f"/>
        </w:pic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A34262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Apliecinājums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A54C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Esmu rūpīgi izlasījis šo dokumentu un pilnībā izprotu tā saturu.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</w:r>
      <w:r w:rsidRPr="003A54C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Ar savu parakstu apliecinu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ka </w:t>
      </w:r>
      <w:r w:rsidRPr="003A54C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pilnībā atbalstu un aktīvi veicinu visus iepriekš minētos principus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savā valstī, kā arī </w:t>
      </w:r>
      <w:r w:rsidRPr="003A54C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visās ārvalstu sacensībās un treniņos</w:t>
      </w:r>
      <w:r w:rsidRPr="00A3426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A54C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Ja šie noteikumi netiek ievēroti, es piekrītu iespējamām sekām, tostarp izslēgšanai no ICSBF.</w:t>
      </w:r>
    </w:p>
    <w:p w:rsidR="00A34262" w:rsidRPr="00A34262" w:rsidRDefault="00A34262" w:rsidP="00A342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A54C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Datums, Vieta, Federācijas / Komandas nosaukums</w:t>
      </w:r>
    </w:p>
    <w:p w:rsidR="00D60363" w:rsidRDefault="00D60363" w:rsidP="00A34262">
      <w:pPr>
        <w:jc w:val="both"/>
      </w:pPr>
    </w:p>
    <w:sectPr w:rsidR="00D60363">
      <w:head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6B8" w:rsidRDefault="008B16B8" w:rsidP="00435FE6">
      <w:pPr>
        <w:spacing w:after="0" w:line="240" w:lineRule="auto"/>
      </w:pPr>
      <w:r>
        <w:separator/>
      </w:r>
    </w:p>
  </w:endnote>
  <w:endnote w:type="continuationSeparator" w:id="0">
    <w:p w:rsidR="008B16B8" w:rsidRDefault="008B16B8" w:rsidP="0043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6B8" w:rsidRDefault="008B16B8" w:rsidP="00435FE6">
      <w:pPr>
        <w:spacing w:after="0" w:line="240" w:lineRule="auto"/>
      </w:pPr>
      <w:r>
        <w:separator/>
      </w:r>
    </w:p>
  </w:footnote>
  <w:footnote w:type="continuationSeparator" w:id="0">
    <w:p w:rsidR="008B16B8" w:rsidRDefault="008B16B8" w:rsidP="00435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FE6" w:rsidRDefault="00435FE6">
    <w:pPr>
      <w:pStyle w:val="Header"/>
    </w:pPr>
    <w:r>
      <w:rPr>
        <w:noProof/>
        <w:lang w:eastAsia="lv-LV"/>
      </w:rPr>
      <w:drawing>
        <wp:anchor distT="0" distB="0" distL="114300" distR="114300" simplePos="0" relativeHeight="251659264" behindDoc="0" locked="0" layoutInCell="1" allowOverlap="1" wp14:anchorId="5118B443" wp14:editId="3BC84EFF">
          <wp:simplePos x="0" y="0"/>
          <wp:positionH relativeFrom="margin">
            <wp:posOffset>9525</wp:posOffset>
          </wp:positionH>
          <wp:positionV relativeFrom="paragraph">
            <wp:posOffset>-201930</wp:posOffset>
          </wp:positionV>
          <wp:extent cx="2265392" cy="554355"/>
          <wp:effectExtent l="0" t="0" r="1905" b="0"/>
          <wp:wrapNone/>
          <wp:docPr id="86991415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392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262"/>
    <w:rsid w:val="003A54C7"/>
    <w:rsid w:val="00435FE6"/>
    <w:rsid w:val="00775F10"/>
    <w:rsid w:val="008B16B8"/>
    <w:rsid w:val="00A223BB"/>
    <w:rsid w:val="00A34262"/>
    <w:rsid w:val="00C13FCF"/>
    <w:rsid w:val="00D6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62BDF0-BAD9-4950-AADB-C50E9294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342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34262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styleId="Strong">
    <w:name w:val="Strong"/>
    <w:basedOn w:val="DefaultParagraphFont"/>
    <w:uiPriority w:val="22"/>
    <w:qFormat/>
    <w:rsid w:val="00A342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435F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FE6"/>
  </w:style>
  <w:style w:type="paragraph" w:styleId="Footer">
    <w:name w:val="footer"/>
    <w:basedOn w:val="Normal"/>
    <w:link w:val="FooterChar"/>
    <w:uiPriority w:val="99"/>
    <w:unhideWhenUsed/>
    <w:rsid w:val="00435F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3133</Words>
  <Characters>1786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        ICSBF – Ētikas kodekss un vadlīnijas biedriem</vt:lpstr>
      <vt:lpstr>        1. Vienlīdzība un nediskriminācija</vt:lpstr>
      <vt:lpstr>        2. Cieņa</vt:lpstr>
      <vt:lpstr>        3. Multikulturālisms</vt:lpstr>
      <vt:lpstr>        4. Pieejamība</vt:lpstr>
      <vt:lpstr>        5. Uzmākšanās, mobings un cita neatbilstoša izturēšanās</vt:lpstr>
      <vt:lpstr>        6. Droša vide darbībai</vt:lpstr>
      <vt:lpstr>        7. Veselīgs dzīvesveids un apreibinošas vielas</vt:lpstr>
      <vt:lpstr>        8. Laba pārvaldība un finanses</vt:lpstr>
      <vt:lpstr>        9. Ilgtspējīga attīstība un cieņa pret dabu</vt:lpstr>
      <vt:lpstr>        10. Audzinātāja atbildība</vt:lpstr>
      <vt:lpstr>        11. Antidopings</vt:lpstr>
      <vt:lpstr>        Apliecinājums</vt:lpstr>
    </vt:vector>
  </TitlesOfParts>
  <Company/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2025-07-22T10:41:00Z</dcterms:created>
  <dcterms:modified xsi:type="dcterms:W3CDTF">2025-07-24T10:47:00Z</dcterms:modified>
</cp:coreProperties>
</file>