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99C" w:rsidRDefault="00CC599C" w:rsidP="00CC599C">
      <w:pPr>
        <w:pStyle w:val="Title"/>
        <w:rPr>
          <w:b/>
          <w:color w:val="0000FF"/>
          <w:sz w:val="28"/>
          <w:szCs w:val="28"/>
        </w:rPr>
      </w:pPr>
      <w:r>
        <w:rPr>
          <w:b/>
          <w:color w:val="0000FF"/>
          <w:sz w:val="28"/>
          <w:szCs w:val="28"/>
        </w:rPr>
        <w:t xml:space="preserve">2016.GADA RUDENS NŪJOŠANAS MARŠRUTI </w:t>
      </w:r>
    </w:p>
    <w:p w:rsidR="00CC599C" w:rsidRPr="00A75358" w:rsidRDefault="00CC599C" w:rsidP="00CC599C">
      <w:pPr>
        <w:pStyle w:val="Title"/>
        <w:spacing w:after="240"/>
        <w:rPr>
          <w:b/>
          <w:color w:val="0000FF"/>
          <w:sz w:val="28"/>
          <w:szCs w:val="28"/>
        </w:rPr>
      </w:pPr>
      <w:r>
        <w:rPr>
          <w:b/>
          <w:color w:val="0000FF"/>
          <w:sz w:val="28"/>
          <w:szCs w:val="28"/>
        </w:rPr>
        <w:t>DRUSKININKOS (</w:t>
      </w:r>
      <w:r w:rsidR="006B1472">
        <w:rPr>
          <w:b/>
          <w:color w:val="0000FF"/>
          <w:sz w:val="28"/>
          <w:szCs w:val="28"/>
        </w:rPr>
        <w:t xml:space="preserve">Druskininkai, </w:t>
      </w:r>
      <w:r>
        <w:rPr>
          <w:b/>
          <w:color w:val="0000FF"/>
          <w:sz w:val="28"/>
          <w:szCs w:val="28"/>
        </w:rPr>
        <w:t>Lietuva)</w:t>
      </w:r>
    </w:p>
    <w:p w:rsidR="00A576EA" w:rsidRPr="002A5BAA" w:rsidRDefault="002A5BAA" w:rsidP="002A5BAA">
      <w:pPr>
        <w:spacing w:after="120"/>
        <w:ind w:firstLine="720"/>
        <w:jc w:val="both"/>
        <w:rPr>
          <w:sz w:val="22"/>
          <w:szCs w:val="22"/>
        </w:rPr>
      </w:pPr>
      <w:r>
        <w:rPr>
          <w:b/>
          <w:noProof/>
          <w:sz w:val="22"/>
          <w:szCs w:val="22"/>
          <w:lang w:val="en-US" w:eastAsia="en-US"/>
        </w:rPr>
        <w:drawing>
          <wp:anchor distT="0" distB="0" distL="114300" distR="114300" simplePos="0" relativeHeight="251667456" behindDoc="0" locked="0" layoutInCell="1" allowOverlap="1">
            <wp:simplePos x="0" y="0"/>
            <wp:positionH relativeFrom="margin">
              <wp:align>right</wp:align>
            </wp:positionH>
            <wp:positionV relativeFrom="paragraph">
              <wp:posOffset>1377315</wp:posOffset>
            </wp:positionV>
            <wp:extent cx="2609850" cy="15659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60812_101915.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09850" cy="1565910"/>
                    </a:xfrm>
                    <a:prstGeom prst="rect">
                      <a:avLst/>
                    </a:prstGeom>
                  </pic:spPr>
                </pic:pic>
              </a:graphicData>
            </a:graphic>
          </wp:anchor>
        </w:drawing>
      </w:r>
      <w:r w:rsidR="00CC599C" w:rsidRPr="008D2D3D">
        <w:rPr>
          <w:sz w:val="22"/>
          <w:szCs w:val="22"/>
        </w:rPr>
        <w:t>Š</w:t>
      </w:r>
      <w:r w:rsidR="00CC599C">
        <w:rPr>
          <w:sz w:val="22"/>
          <w:szCs w:val="22"/>
        </w:rPr>
        <w:t xml:space="preserve">o unikālo braucienu </w:t>
      </w:r>
      <w:r w:rsidR="00CC599C" w:rsidRPr="008D2D3D">
        <w:rPr>
          <w:sz w:val="22"/>
          <w:szCs w:val="22"/>
        </w:rPr>
        <w:t xml:space="preserve">organizē </w:t>
      </w:r>
      <w:r w:rsidR="00CC599C" w:rsidRPr="008D2D3D">
        <w:rPr>
          <w:b/>
          <w:sz w:val="22"/>
          <w:szCs w:val="22"/>
        </w:rPr>
        <w:t xml:space="preserve">sertificēti Latvijas </w:t>
      </w:r>
      <w:r w:rsidR="00CC599C">
        <w:rPr>
          <w:b/>
          <w:sz w:val="22"/>
          <w:szCs w:val="22"/>
        </w:rPr>
        <w:t>Tautas sporta asociācijas nūjošanas treneri un</w:t>
      </w:r>
      <w:r w:rsidR="00CC599C" w:rsidRPr="008D2D3D">
        <w:rPr>
          <w:b/>
          <w:sz w:val="22"/>
          <w:szCs w:val="22"/>
        </w:rPr>
        <w:t xml:space="preserve"> </w:t>
      </w:r>
      <w:r w:rsidR="006B1472">
        <w:rPr>
          <w:b/>
          <w:sz w:val="22"/>
          <w:szCs w:val="22"/>
        </w:rPr>
        <w:t xml:space="preserve">profesionāli </w:t>
      </w:r>
      <w:r w:rsidR="00CC599C" w:rsidRPr="008D2D3D">
        <w:rPr>
          <w:b/>
          <w:sz w:val="22"/>
          <w:szCs w:val="22"/>
        </w:rPr>
        <w:t xml:space="preserve">instruktori </w:t>
      </w:r>
      <w:r w:rsidR="00CC599C" w:rsidRPr="003C2B82">
        <w:rPr>
          <w:sz w:val="22"/>
          <w:szCs w:val="22"/>
        </w:rPr>
        <w:t xml:space="preserve">aktīvās atputas cienītājiem </w:t>
      </w:r>
      <w:r w:rsidR="00CC599C" w:rsidRPr="008D2D3D">
        <w:rPr>
          <w:sz w:val="22"/>
          <w:szCs w:val="22"/>
        </w:rPr>
        <w:t>ar dažādu prasmju līme</w:t>
      </w:r>
      <w:r w:rsidR="00CC599C">
        <w:rPr>
          <w:sz w:val="22"/>
          <w:szCs w:val="22"/>
        </w:rPr>
        <w:t>ni – ar un bez īpašām priekšzināšanām nūjošanā (</w:t>
      </w:r>
      <w:r w:rsidR="00CC599C" w:rsidRPr="003C2B82">
        <w:rPr>
          <w:i/>
          <w:iCs/>
          <w:sz w:val="22"/>
          <w:szCs w:val="22"/>
          <w:lang w:val="fi-FI"/>
        </w:rPr>
        <w:t>sauvakävely</w:t>
      </w:r>
      <w:r w:rsidR="00CC599C" w:rsidRPr="002C6D9D">
        <w:rPr>
          <w:i/>
          <w:iCs/>
          <w:sz w:val="22"/>
          <w:szCs w:val="22"/>
          <w:lang w:val="fi-FI"/>
        </w:rPr>
        <w:t>/</w:t>
      </w:r>
      <w:r w:rsidR="00CC599C" w:rsidRPr="002C6D9D">
        <w:rPr>
          <w:i/>
          <w:sz w:val="22"/>
          <w:szCs w:val="22"/>
        </w:rPr>
        <w:t xml:space="preserve"> nordic walking/ скандинавская ходьба</w:t>
      </w:r>
      <w:r w:rsidR="00CC599C" w:rsidRPr="003C2B82">
        <w:rPr>
          <w:sz w:val="22"/>
          <w:szCs w:val="22"/>
        </w:rPr>
        <w:t>)</w:t>
      </w:r>
      <w:r w:rsidR="00CC599C">
        <w:rPr>
          <w:sz w:val="22"/>
          <w:szCs w:val="22"/>
        </w:rPr>
        <w:t xml:space="preserve">. </w:t>
      </w:r>
      <w:r w:rsidR="006B1472">
        <w:rPr>
          <w:sz w:val="22"/>
          <w:szCs w:val="22"/>
        </w:rPr>
        <w:t>Mums visiem</w:t>
      </w:r>
      <w:r w:rsidR="00CC599C">
        <w:rPr>
          <w:sz w:val="22"/>
          <w:szCs w:val="22"/>
        </w:rPr>
        <w:t xml:space="preserve"> būs</w:t>
      </w:r>
      <w:r w:rsidR="00CC599C" w:rsidRPr="008D2D3D">
        <w:rPr>
          <w:sz w:val="22"/>
          <w:szCs w:val="22"/>
        </w:rPr>
        <w:t xml:space="preserve"> iespēja </w:t>
      </w:r>
      <w:r w:rsidR="00CC599C">
        <w:rPr>
          <w:sz w:val="22"/>
          <w:szCs w:val="22"/>
        </w:rPr>
        <w:t xml:space="preserve">veselīgi un </w:t>
      </w:r>
      <w:r w:rsidR="00CC599C" w:rsidRPr="008D2D3D">
        <w:rPr>
          <w:sz w:val="22"/>
          <w:szCs w:val="22"/>
        </w:rPr>
        <w:t xml:space="preserve">aktīvi pavadīt </w:t>
      </w:r>
      <w:r w:rsidR="006B1472">
        <w:rPr>
          <w:sz w:val="22"/>
          <w:szCs w:val="22"/>
        </w:rPr>
        <w:t xml:space="preserve">šīs dažas </w:t>
      </w:r>
      <w:r w:rsidR="00CC599C">
        <w:rPr>
          <w:sz w:val="22"/>
          <w:szCs w:val="22"/>
        </w:rPr>
        <w:t xml:space="preserve">neaizmirstamas rudens </w:t>
      </w:r>
      <w:r w:rsidR="00CC599C" w:rsidRPr="008D2D3D">
        <w:rPr>
          <w:sz w:val="22"/>
          <w:szCs w:val="22"/>
        </w:rPr>
        <w:t xml:space="preserve">brīvdienas </w:t>
      </w:r>
      <w:r w:rsidR="00CC599C">
        <w:rPr>
          <w:sz w:val="22"/>
          <w:szCs w:val="22"/>
        </w:rPr>
        <w:t>Lietuvas vispāratzītajā un populārajā SPA kūrortpilsētā</w:t>
      </w:r>
      <w:r w:rsidR="00CC599C" w:rsidRPr="008D2D3D">
        <w:rPr>
          <w:sz w:val="22"/>
          <w:szCs w:val="22"/>
        </w:rPr>
        <w:t xml:space="preserve">, iemācīties viegli, droši un tehniski pareizi </w:t>
      </w:r>
      <w:r w:rsidR="00CC599C">
        <w:rPr>
          <w:sz w:val="22"/>
          <w:szCs w:val="22"/>
        </w:rPr>
        <w:t>nūj</w:t>
      </w:r>
      <w:r w:rsidR="00CC599C" w:rsidRPr="008D2D3D">
        <w:rPr>
          <w:sz w:val="22"/>
          <w:szCs w:val="22"/>
        </w:rPr>
        <w:t xml:space="preserve">ot vai arī pilnveidot savas jau esošās iemaņas </w:t>
      </w:r>
      <w:r w:rsidR="00CC599C">
        <w:rPr>
          <w:sz w:val="22"/>
          <w:szCs w:val="22"/>
        </w:rPr>
        <w:t>š</w:t>
      </w:r>
      <w:r w:rsidR="00CC599C" w:rsidRPr="008D2D3D">
        <w:rPr>
          <w:sz w:val="22"/>
          <w:szCs w:val="22"/>
        </w:rPr>
        <w:t>aj</w:t>
      </w:r>
      <w:r w:rsidR="00CC599C">
        <w:rPr>
          <w:sz w:val="22"/>
          <w:szCs w:val="22"/>
        </w:rPr>
        <w:t xml:space="preserve">ā tik populārajā aktīvās (sportiskās) atpūtas veidā, </w:t>
      </w:r>
      <w:r w:rsidR="00CC599C" w:rsidRPr="008D2D3D">
        <w:rPr>
          <w:sz w:val="22"/>
          <w:szCs w:val="22"/>
        </w:rPr>
        <w:t>iegū</w:t>
      </w:r>
      <w:r w:rsidR="00CC599C">
        <w:rPr>
          <w:sz w:val="22"/>
          <w:szCs w:val="22"/>
        </w:rPr>
        <w:t>sto</w:t>
      </w:r>
      <w:r w:rsidR="00CC599C" w:rsidRPr="008D2D3D">
        <w:rPr>
          <w:sz w:val="22"/>
          <w:szCs w:val="22"/>
        </w:rPr>
        <w:t xml:space="preserve">t </w:t>
      </w:r>
      <w:r w:rsidR="00CC599C">
        <w:rPr>
          <w:sz w:val="22"/>
          <w:szCs w:val="22"/>
        </w:rPr>
        <w:t xml:space="preserve">ne vien jaunu pieredzi un iespaidus, bet arī </w:t>
      </w:r>
      <w:r w:rsidR="00CC599C" w:rsidRPr="008D2D3D">
        <w:rPr>
          <w:sz w:val="22"/>
          <w:szCs w:val="22"/>
        </w:rPr>
        <w:t>jaunus</w:t>
      </w:r>
      <w:r w:rsidR="00CC599C">
        <w:rPr>
          <w:sz w:val="22"/>
          <w:szCs w:val="22"/>
        </w:rPr>
        <w:t xml:space="preserve"> domubiedru</w:t>
      </w:r>
      <w:r w:rsidR="00CC599C" w:rsidRPr="008D2D3D">
        <w:rPr>
          <w:sz w:val="22"/>
          <w:szCs w:val="22"/>
        </w:rPr>
        <w:t>s</w:t>
      </w:r>
      <w:r w:rsidR="005F4F15">
        <w:rPr>
          <w:sz w:val="22"/>
          <w:szCs w:val="22"/>
        </w:rPr>
        <w:t>,</w:t>
      </w:r>
      <w:r w:rsidR="00CC599C" w:rsidRPr="00CC599C">
        <w:rPr>
          <w:sz w:val="22"/>
          <w:szCs w:val="22"/>
        </w:rPr>
        <w:t xml:space="preserve"> </w:t>
      </w:r>
      <w:r w:rsidR="00CC599C" w:rsidRPr="008D2D3D">
        <w:rPr>
          <w:sz w:val="22"/>
          <w:szCs w:val="22"/>
        </w:rPr>
        <w:t>draugu</w:t>
      </w:r>
      <w:r w:rsidR="00CC599C">
        <w:rPr>
          <w:sz w:val="22"/>
          <w:szCs w:val="22"/>
        </w:rPr>
        <w:t>s!</w:t>
      </w:r>
      <w:r w:rsidR="00CC599C" w:rsidRPr="008D2D3D">
        <w:rPr>
          <w:sz w:val="22"/>
          <w:szCs w:val="22"/>
        </w:rPr>
        <w:t xml:space="preserve"> </w:t>
      </w:r>
    </w:p>
    <w:p w:rsidR="002A5BAA" w:rsidRDefault="002A5BAA" w:rsidP="00A576EA">
      <w:pPr>
        <w:jc w:val="both"/>
        <w:rPr>
          <w:b/>
          <w:sz w:val="22"/>
          <w:szCs w:val="22"/>
        </w:rPr>
      </w:pPr>
      <w:r>
        <w:rPr>
          <w:b/>
          <w:noProof/>
          <w:sz w:val="22"/>
          <w:szCs w:val="22"/>
          <w:lang w:val="en-US" w:eastAsia="en-US"/>
        </w:rPr>
        <w:drawing>
          <wp:anchor distT="0" distB="0" distL="114300" distR="114300" simplePos="0" relativeHeight="251666432" behindDoc="0" locked="0" layoutInCell="1" allowOverlap="1">
            <wp:simplePos x="0" y="0"/>
            <wp:positionH relativeFrom="margin">
              <wp:align>left</wp:align>
            </wp:positionH>
            <wp:positionV relativeFrom="paragraph">
              <wp:posOffset>6350</wp:posOffset>
            </wp:positionV>
            <wp:extent cx="2621280" cy="1573530"/>
            <wp:effectExtent l="0" t="0" r="762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60812_10023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21280" cy="1573530"/>
                    </a:xfrm>
                    <a:prstGeom prst="rect">
                      <a:avLst/>
                    </a:prstGeom>
                  </pic:spPr>
                </pic:pic>
              </a:graphicData>
            </a:graphic>
          </wp:anchor>
        </w:drawing>
      </w:r>
    </w:p>
    <w:p w:rsidR="005F4F15" w:rsidRPr="004F1386" w:rsidRDefault="005F4F15" w:rsidP="004F1386">
      <w:pPr>
        <w:jc w:val="both"/>
        <w:rPr>
          <w:sz w:val="22"/>
          <w:szCs w:val="22"/>
        </w:rPr>
      </w:pPr>
      <w:r w:rsidRPr="004F1386">
        <w:rPr>
          <w:b/>
          <w:sz w:val="22"/>
          <w:szCs w:val="22"/>
        </w:rPr>
        <w:t xml:space="preserve">Plānotais brauciena laiks: 2016.gada </w:t>
      </w:r>
      <w:r w:rsidR="006B1472" w:rsidRPr="004F1386">
        <w:rPr>
          <w:b/>
          <w:sz w:val="22"/>
          <w:szCs w:val="22"/>
        </w:rPr>
        <w:t>30.septembris-2</w:t>
      </w:r>
      <w:r w:rsidRPr="004F1386">
        <w:rPr>
          <w:b/>
          <w:sz w:val="22"/>
          <w:szCs w:val="22"/>
        </w:rPr>
        <w:t>.oktobris</w:t>
      </w:r>
    </w:p>
    <w:p w:rsidR="005F4F15" w:rsidRPr="004F1386" w:rsidRDefault="005F4F15" w:rsidP="005F4F15">
      <w:pPr>
        <w:jc w:val="both"/>
        <w:rPr>
          <w:sz w:val="22"/>
          <w:szCs w:val="22"/>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276"/>
        <w:gridCol w:w="4394"/>
        <w:gridCol w:w="1418"/>
      </w:tblGrid>
      <w:tr w:rsidR="005F4F15" w:rsidRPr="004F1386" w:rsidTr="00CC512E">
        <w:tc>
          <w:tcPr>
            <w:tcW w:w="1276" w:type="dxa"/>
          </w:tcPr>
          <w:p w:rsidR="005F4F15" w:rsidRPr="004F1386" w:rsidRDefault="005F4F15" w:rsidP="005F4F15">
            <w:pPr>
              <w:spacing w:before="120"/>
              <w:jc w:val="both"/>
              <w:rPr>
                <w:b/>
                <w:sz w:val="22"/>
                <w:szCs w:val="22"/>
              </w:rPr>
            </w:pPr>
            <w:r w:rsidRPr="004F1386">
              <w:rPr>
                <w:b/>
                <w:sz w:val="22"/>
                <w:szCs w:val="22"/>
              </w:rPr>
              <w:t>Piektdiena,</w:t>
            </w:r>
          </w:p>
          <w:p w:rsidR="005F4F15" w:rsidRPr="004F1386" w:rsidRDefault="006B1472" w:rsidP="005F4F15">
            <w:pPr>
              <w:jc w:val="both"/>
              <w:rPr>
                <w:b/>
                <w:sz w:val="22"/>
                <w:szCs w:val="22"/>
              </w:rPr>
            </w:pPr>
            <w:r w:rsidRPr="004F1386">
              <w:rPr>
                <w:b/>
                <w:sz w:val="22"/>
                <w:szCs w:val="22"/>
              </w:rPr>
              <w:t>30.</w:t>
            </w:r>
            <w:r w:rsidR="005F4F15" w:rsidRPr="004F1386">
              <w:rPr>
                <w:b/>
                <w:sz w:val="22"/>
                <w:szCs w:val="22"/>
              </w:rPr>
              <w:t>0</w:t>
            </w:r>
            <w:r w:rsidRPr="004F1386">
              <w:rPr>
                <w:b/>
                <w:sz w:val="22"/>
                <w:szCs w:val="22"/>
              </w:rPr>
              <w:t>9</w:t>
            </w:r>
            <w:r w:rsidR="005F4F15" w:rsidRPr="004F1386">
              <w:rPr>
                <w:b/>
                <w:sz w:val="22"/>
                <w:szCs w:val="22"/>
              </w:rPr>
              <w:t>.2016.</w:t>
            </w:r>
          </w:p>
        </w:tc>
        <w:tc>
          <w:tcPr>
            <w:tcW w:w="1276" w:type="dxa"/>
          </w:tcPr>
          <w:p w:rsidR="005F4F15" w:rsidRPr="004F1386" w:rsidRDefault="005F4F15" w:rsidP="005F4F15">
            <w:pPr>
              <w:spacing w:before="120"/>
              <w:jc w:val="both"/>
              <w:rPr>
                <w:sz w:val="22"/>
                <w:szCs w:val="22"/>
              </w:rPr>
            </w:pPr>
            <w:r w:rsidRPr="004F1386">
              <w:rPr>
                <w:sz w:val="22"/>
                <w:szCs w:val="22"/>
              </w:rPr>
              <w:t>Rīga- Druskininki</w:t>
            </w:r>
          </w:p>
        </w:tc>
        <w:tc>
          <w:tcPr>
            <w:tcW w:w="4394" w:type="dxa"/>
          </w:tcPr>
          <w:p w:rsidR="005F4F15" w:rsidRPr="004F1386" w:rsidRDefault="005F4F15" w:rsidP="005F4F15">
            <w:pPr>
              <w:numPr>
                <w:ilvl w:val="0"/>
                <w:numId w:val="1"/>
              </w:numPr>
              <w:spacing w:before="120"/>
              <w:ind w:left="459" w:hanging="357"/>
              <w:rPr>
                <w:sz w:val="22"/>
                <w:szCs w:val="22"/>
              </w:rPr>
            </w:pPr>
            <w:r w:rsidRPr="004F1386">
              <w:rPr>
                <w:sz w:val="22"/>
                <w:szCs w:val="22"/>
              </w:rPr>
              <w:t xml:space="preserve">Transfērs no Rīgas </w:t>
            </w:r>
            <w:r w:rsidR="00CC512E" w:rsidRPr="004F1386">
              <w:rPr>
                <w:sz w:val="22"/>
                <w:szCs w:val="22"/>
              </w:rPr>
              <w:t>(5st.)</w:t>
            </w:r>
          </w:p>
          <w:p w:rsidR="005F4F15" w:rsidRPr="004F1386" w:rsidRDefault="005F4F15" w:rsidP="00CC512E">
            <w:pPr>
              <w:numPr>
                <w:ilvl w:val="0"/>
                <w:numId w:val="1"/>
              </w:numPr>
              <w:ind w:left="453" w:hanging="357"/>
              <w:rPr>
                <w:sz w:val="22"/>
                <w:szCs w:val="22"/>
              </w:rPr>
            </w:pPr>
            <w:r w:rsidRPr="004F1386">
              <w:rPr>
                <w:sz w:val="22"/>
                <w:szCs w:val="22"/>
              </w:rPr>
              <w:t>Iekārtošanās un nakšņošana 3*viesnīcā</w:t>
            </w:r>
          </w:p>
          <w:p w:rsidR="005F4F15" w:rsidRPr="004F1386" w:rsidRDefault="005F4F15" w:rsidP="005F4F15">
            <w:pPr>
              <w:ind w:left="459"/>
              <w:rPr>
                <w:sz w:val="22"/>
                <w:szCs w:val="22"/>
              </w:rPr>
            </w:pPr>
            <w:r w:rsidRPr="004F1386">
              <w:rPr>
                <w:sz w:val="22"/>
                <w:szCs w:val="22"/>
              </w:rPr>
              <w:t xml:space="preserve"> </w:t>
            </w:r>
          </w:p>
        </w:tc>
        <w:tc>
          <w:tcPr>
            <w:tcW w:w="1418" w:type="dxa"/>
          </w:tcPr>
          <w:p w:rsidR="00CC512E" w:rsidRPr="004F1386" w:rsidRDefault="005F4F15" w:rsidP="00CC512E">
            <w:pPr>
              <w:spacing w:before="120"/>
              <w:jc w:val="both"/>
              <w:rPr>
                <w:sz w:val="22"/>
                <w:szCs w:val="22"/>
              </w:rPr>
            </w:pPr>
            <w:r w:rsidRPr="004F1386">
              <w:rPr>
                <w:sz w:val="22"/>
                <w:szCs w:val="22"/>
              </w:rPr>
              <w:t>Autobuss</w:t>
            </w:r>
          </w:p>
          <w:p w:rsidR="005F4F15" w:rsidRPr="004F1386" w:rsidRDefault="005F4F15" w:rsidP="00CC512E">
            <w:pPr>
              <w:spacing w:after="120"/>
              <w:jc w:val="both"/>
              <w:rPr>
                <w:sz w:val="22"/>
                <w:szCs w:val="22"/>
              </w:rPr>
            </w:pPr>
          </w:p>
        </w:tc>
      </w:tr>
      <w:tr w:rsidR="005F4F15" w:rsidRPr="004F1386" w:rsidTr="00CC512E">
        <w:tc>
          <w:tcPr>
            <w:tcW w:w="1276" w:type="dxa"/>
          </w:tcPr>
          <w:p w:rsidR="005F4F15" w:rsidRPr="004F1386" w:rsidRDefault="005F4F15" w:rsidP="00CC512E">
            <w:pPr>
              <w:spacing w:before="120"/>
              <w:jc w:val="both"/>
              <w:rPr>
                <w:b/>
                <w:sz w:val="22"/>
                <w:szCs w:val="22"/>
              </w:rPr>
            </w:pPr>
            <w:r w:rsidRPr="004F1386">
              <w:rPr>
                <w:b/>
                <w:sz w:val="22"/>
                <w:szCs w:val="22"/>
              </w:rPr>
              <w:t>Sestdiena,</w:t>
            </w:r>
          </w:p>
          <w:p w:rsidR="005F4F15" w:rsidRPr="004F1386" w:rsidRDefault="006B1472" w:rsidP="00CC512E">
            <w:pPr>
              <w:jc w:val="both"/>
              <w:rPr>
                <w:b/>
                <w:sz w:val="22"/>
                <w:szCs w:val="22"/>
              </w:rPr>
            </w:pPr>
            <w:r w:rsidRPr="004F1386">
              <w:rPr>
                <w:b/>
                <w:sz w:val="22"/>
                <w:szCs w:val="22"/>
              </w:rPr>
              <w:t>01</w:t>
            </w:r>
            <w:r w:rsidR="005F4F15" w:rsidRPr="004F1386">
              <w:rPr>
                <w:b/>
                <w:sz w:val="22"/>
                <w:szCs w:val="22"/>
              </w:rPr>
              <w:t>.10.2016.</w:t>
            </w:r>
          </w:p>
        </w:tc>
        <w:tc>
          <w:tcPr>
            <w:tcW w:w="1276" w:type="dxa"/>
          </w:tcPr>
          <w:p w:rsidR="005F4F15" w:rsidRPr="004F1386" w:rsidRDefault="005F4F15" w:rsidP="005F4F15">
            <w:pPr>
              <w:spacing w:before="120" w:after="120"/>
              <w:jc w:val="both"/>
              <w:rPr>
                <w:sz w:val="22"/>
                <w:szCs w:val="22"/>
              </w:rPr>
            </w:pPr>
            <w:r w:rsidRPr="004F1386">
              <w:rPr>
                <w:sz w:val="22"/>
                <w:szCs w:val="22"/>
              </w:rPr>
              <w:t>Druskininki</w:t>
            </w:r>
          </w:p>
        </w:tc>
        <w:tc>
          <w:tcPr>
            <w:tcW w:w="4394" w:type="dxa"/>
          </w:tcPr>
          <w:p w:rsidR="005F4F15" w:rsidRPr="004F1386" w:rsidRDefault="00CC512E" w:rsidP="00CC512E">
            <w:pPr>
              <w:numPr>
                <w:ilvl w:val="0"/>
                <w:numId w:val="1"/>
              </w:numPr>
              <w:spacing w:before="120"/>
              <w:ind w:left="453" w:hanging="357"/>
              <w:rPr>
                <w:sz w:val="22"/>
                <w:szCs w:val="22"/>
              </w:rPr>
            </w:pPr>
            <w:r w:rsidRPr="004F1386">
              <w:rPr>
                <w:sz w:val="22"/>
                <w:szCs w:val="22"/>
              </w:rPr>
              <w:t>½ dienas</w:t>
            </w:r>
            <w:r w:rsidR="005F4F15" w:rsidRPr="004F1386">
              <w:rPr>
                <w:sz w:val="22"/>
                <w:szCs w:val="22"/>
              </w:rPr>
              <w:t xml:space="preserve"> nūjošanas nodarbības</w:t>
            </w:r>
            <w:r w:rsidRPr="004F1386">
              <w:rPr>
                <w:sz w:val="22"/>
                <w:szCs w:val="22"/>
              </w:rPr>
              <w:t xml:space="preserve"> (3</w:t>
            </w:r>
            <w:r w:rsidR="005F4F15" w:rsidRPr="004F1386">
              <w:rPr>
                <w:sz w:val="22"/>
                <w:szCs w:val="22"/>
              </w:rPr>
              <w:t>-5st.)</w:t>
            </w:r>
          </w:p>
          <w:p w:rsidR="005F4F15" w:rsidRPr="004F1386" w:rsidRDefault="005F4F15" w:rsidP="00CC512E">
            <w:pPr>
              <w:numPr>
                <w:ilvl w:val="0"/>
                <w:numId w:val="3"/>
              </w:numPr>
              <w:ind w:left="459"/>
              <w:rPr>
                <w:sz w:val="22"/>
                <w:szCs w:val="22"/>
              </w:rPr>
            </w:pPr>
            <w:r w:rsidRPr="004F1386">
              <w:rPr>
                <w:sz w:val="22"/>
                <w:szCs w:val="22"/>
              </w:rPr>
              <w:t xml:space="preserve">Visdažādākā veida iespējamā atpūta </w:t>
            </w:r>
            <w:r w:rsidR="008F5C60" w:rsidRPr="004F1386">
              <w:rPr>
                <w:sz w:val="22"/>
                <w:szCs w:val="22"/>
              </w:rPr>
              <w:t xml:space="preserve">un veselības </w:t>
            </w:r>
            <w:r w:rsidR="006B1472" w:rsidRPr="004F1386">
              <w:rPr>
                <w:sz w:val="22"/>
                <w:szCs w:val="22"/>
              </w:rPr>
              <w:t>kūrorta infrastruktūras</w:t>
            </w:r>
            <w:r w:rsidRPr="004F1386">
              <w:rPr>
                <w:sz w:val="22"/>
                <w:szCs w:val="22"/>
              </w:rPr>
              <w:t xml:space="preserve"> objektu apmeklējumi</w:t>
            </w:r>
            <w:r w:rsidR="008F5C60" w:rsidRPr="004F1386">
              <w:rPr>
                <w:sz w:val="22"/>
                <w:szCs w:val="22"/>
              </w:rPr>
              <w:t xml:space="preserve">, t.sk. </w:t>
            </w:r>
            <w:r w:rsidR="00D615A5" w:rsidRPr="004F1386">
              <w:rPr>
                <w:sz w:val="22"/>
                <w:szCs w:val="22"/>
              </w:rPr>
              <w:t xml:space="preserve">SPA Gydykla, </w:t>
            </w:r>
            <w:r w:rsidR="008F5C60" w:rsidRPr="004F1386">
              <w:rPr>
                <w:sz w:val="22"/>
                <w:szCs w:val="22"/>
              </w:rPr>
              <w:t>Snow Arena, Aqua-park, muzikālo strūklaku šovs u.c.</w:t>
            </w:r>
          </w:p>
          <w:p w:rsidR="00CC512E" w:rsidRPr="004F1386" w:rsidRDefault="00CC512E" w:rsidP="00CC512E">
            <w:pPr>
              <w:rPr>
                <w:sz w:val="22"/>
                <w:szCs w:val="22"/>
              </w:rPr>
            </w:pPr>
          </w:p>
        </w:tc>
        <w:tc>
          <w:tcPr>
            <w:tcW w:w="1418" w:type="dxa"/>
          </w:tcPr>
          <w:p w:rsidR="005F4F15" w:rsidRPr="004F1386" w:rsidRDefault="005F4F15" w:rsidP="00CC512E">
            <w:pPr>
              <w:spacing w:before="120"/>
              <w:jc w:val="both"/>
              <w:rPr>
                <w:sz w:val="22"/>
                <w:szCs w:val="22"/>
              </w:rPr>
            </w:pPr>
            <w:r w:rsidRPr="004F1386">
              <w:rPr>
                <w:sz w:val="22"/>
                <w:szCs w:val="22"/>
              </w:rPr>
              <w:t>Nakšņošana</w:t>
            </w:r>
          </w:p>
          <w:p w:rsidR="005F4F15" w:rsidRPr="004F1386" w:rsidRDefault="005F4F15" w:rsidP="00CC512E">
            <w:pPr>
              <w:jc w:val="both"/>
              <w:rPr>
                <w:sz w:val="22"/>
                <w:szCs w:val="22"/>
              </w:rPr>
            </w:pPr>
            <w:r w:rsidRPr="004F1386">
              <w:rPr>
                <w:sz w:val="22"/>
                <w:szCs w:val="22"/>
              </w:rPr>
              <w:t>3*viesnīcā, brokastis</w:t>
            </w:r>
          </w:p>
        </w:tc>
      </w:tr>
      <w:tr w:rsidR="001578AE" w:rsidRPr="004F1386" w:rsidTr="00CC512E">
        <w:tc>
          <w:tcPr>
            <w:tcW w:w="1276" w:type="dxa"/>
          </w:tcPr>
          <w:p w:rsidR="005F4F15" w:rsidRPr="004F1386" w:rsidRDefault="005F4F15" w:rsidP="00CC512E">
            <w:pPr>
              <w:spacing w:before="120"/>
              <w:jc w:val="both"/>
              <w:rPr>
                <w:b/>
                <w:sz w:val="22"/>
                <w:szCs w:val="22"/>
              </w:rPr>
            </w:pPr>
            <w:r w:rsidRPr="004F1386">
              <w:rPr>
                <w:b/>
                <w:sz w:val="22"/>
                <w:szCs w:val="22"/>
              </w:rPr>
              <w:t>Svētdiena</w:t>
            </w:r>
          </w:p>
          <w:p w:rsidR="005F4F15" w:rsidRPr="004F1386" w:rsidRDefault="006B1472" w:rsidP="00CC512E">
            <w:pPr>
              <w:jc w:val="both"/>
              <w:rPr>
                <w:b/>
                <w:sz w:val="22"/>
                <w:szCs w:val="22"/>
              </w:rPr>
            </w:pPr>
            <w:r w:rsidRPr="004F1386">
              <w:rPr>
                <w:b/>
                <w:sz w:val="22"/>
                <w:szCs w:val="22"/>
              </w:rPr>
              <w:t>02</w:t>
            </w:r>
            <w:r w:rsidR="005F4F15" w:rsidRPr="004F1386">
              <w:rPr>
                <w:b/>
                <w:sz w:val="22"/>
                <w:szCs w:val="22"/>
              </w:rPr>
              <w:t>.10.2016.</w:t>
            </w:r>
          </w:p>
        </w:tc>
        <w:tc>
          <w:tcPr>
            <w:tcW w:w="1276" w:type="dxa"/>
          </w:tcPr>
          <w:p w:rsidR="00CC512E" w:rsidRPr="004F1386" w:rsidRDefault="005F4F15" w:rsidP="005F4F15">
            <w:pPr>
              <w:spacing w:before="120" w:after="120"/>
              <w:jc w:val="both"/>
              <w:rPr>
                <w:sz w:val="22"/>
                <w:szCs w:val="22"/>
              </w:rPr>
            </w:pPr>
            <w:r w:rsidRPr="004F1386">
              <w:rPr>
                <w:sz w:val="22"/>
                <w:szCs w:val="22"/>
              </w:rPr>
              <w:t>Druskininki-Rīga</w:t>
            </w:r>
          </w:p>
        </w:tc>
        <w:tc>
          <w:tcPr>
            <w:tcW w:w="4394" w:type="dxa"/>
          </w:tcPr>
          <w:p w:rsidR="00CC512E" w:rsidRPr="004F1386" w:rsidRDefault="00CC512E" w:rsidP="00CC512E">
            <w:pPr>
              <w:numPr>
                <w:ilvl w:val="0"/>
                <w:numId w:val="2"/>
              </w:numPr>
              <w:tabs>
                <w:tab w:val="clear" w:pos="360"/>
                <w:tab w:val="num" w:pos="459"/>
              </w:tabs>
              <w:spacing w:before="120"/>
              <w:ind w:left="453" w:hanging="357"/>
              <w:rPr>
                <w:sz w:val="22"/>
                <w:szCs w:val="22"/>
              </w:rPr>
            </w:pPr>
            <w:r w:rsidRPr="004F1386">
              <w:rPr>
                <w:sz w:val="22"/>
                <w:szCs w:val="22"/>
              </w:rPr>
              <w:t>½ dienas nūjošanas nodarbība (4st.)</w:t>
            </w:r>
          </w:p>
          <w:p w:rsidR="00CC512E" w:rsidRPr="004F1386" w:rsidRDefault="005F4F15" w:rsidP="006B1472">
            <w:pPr>
              <w:numPr>
                <w:ilvl w:val="0"/>
                <w:numId w:val="2"/>
              </w:numPr>
              <w:tabs>
                <w:tab w:val="clear" w:pos="360"/>
                <w:tab w:val="num" w:pos="459"/>
              </w:tabs>
              <w:spacing w:after="240"/>
              <w:ind w:left="453" w:hanging="357"/>
              <w:rPr>
                <w:sz w:val="22"/>
                <w:szCs w:val="22"/>
              </w:rPr>
            </w:pPr>
            <w:r w:rsidRPr="004F1386">
              <w:rPr>
                <w:sz w:val="22"/>
                <w:szCs w:val="22"/>
              </w:rPr>
              <w:t xml:space="preserve">Mājupceļš uz Rīgu (pēc </w:t>
            </w:r>
            <w:r w:rsidR="006B1472" w:rsidRPr="004F1386">
              <w:rPr>
                <w:sz w:val="22"/>
                <w:szCs w:val="22"/>
              </w:rPr>
              <w:t>vēlās izrakstīšanās no viesnīcas</w:t>
            </w:r>
            <w:r w:rsidRPr="004F1386">
              <w:rPr>
                <w:sz w:val="22"/>
                <w:szCs w:val="22"/>
              </w:rPr>
              <w:t>)</w:t>
            </w:r>
          </w:p>
        </w:tc>
        <w:tc>
          <w:tcPr>
            <w:tcW w:w="1418" w:type="dxa"/>
          </w:tcPr>
          <w:p w:rsidR="005F4F15" w:rsidRPr="004F1386" w:rsidRDefault="005F4F15" w:rsidP="005F4F15">
            <w:pPr>
              <w:spacing w:before="120" w:after="120"/>
              <w:jc w:val="both"/>
              <w:rPr>
                <w:sz w:val="22"/>
                <w:szCs w:val="22"/>
              </w:rPr>
            </w:pPr>
            <w:r w:rsidRPr="004F1386">
              <w:rPr>
                <w:sz w:val="22"/>
                <w:szCs w:val="22"/>
              </w:rPr>
              <w:t>Brokastis, autobuss</w:t>
            </w:r>
          </w:p>
        </w:tc>
      </w:tr>
    </w:tbl>
    <w:p w:rsidR="0047257C" w:rsidRPr="004F1386" w:rsidRDefault="0047257C" w:rsidP="0047257C">
      <w:pPr>
        <w:spacing w:before="240" w:after="120"/>
        <w:jc w:val="both"/>
        <w:rPr>
          <w:b/>
          <w:sz w:val="22"/>
          <w:szCs w:val="22"/>
        </w:rPr>
      </w:pPr>
      <w:r w:rsidRPr="004F1386">
        <w:rPr>
          <w:b/>
          <w:sz w:val="22"/>
          <w:szCs w:val="22"/>
        </w:rPr>
        <w:t>Brauciena cena:</w:t>
      </w:r>
      <w:r w:rsidRPr="004F1386">
        <w:rPr>
          <w:sz w:val="22"/>
          <w:szCs w:val="22"/>
        </w:rPr>
        <w:t xml:space="preserve"> </w:t>
      </w:r>
      <w:r w:rsidR="00E01A26">
        <w:rPr>
          <w:b/>
          <w:sz w:val="22"/>
          <w:szCs w:val="22"/>
        </w:rPr>
        <w:t>90</w:t>
      </w:r>
      <w:bookmarkStart w:id="0" w:name="_GoBack"/>
      <w:bookmarkEnd w:id="0"/>
      <w:r w:rsidRPr="004F1386">
        <w:rPr>
          <w:b/>
          <w:sz w:val="22"/>
          <w:szCs w:val="22"/>
        </w:rPr>
        <w:t xml:space="preserve"> euro/personai </w:t>
      </w:r>
      <w:r w:rsidRPr="004F1386">
        <w:rPr>
          <w:sz w:val="22"/>
          <w:szCs w:val="22"/>
        </w:rPr>
        <w:t>(</w:t>
      </w:r>
      <w:r w:rsidR="00FC63F9">
        <w:rPr>
          <w:sz w:val="22"/>
          <w:szCs w:val="22"/>
        </w:rPr>
        <w:t>neatkarīgi</w:t>
      </w:r>
      <w:r w:rsidR="002B00DA">
        <w:rPr>
          <w:sz w:val="22"/>
          <w:szCs w:val="22"/>
        </w:rPr>
        <w:t xml:space="preserve"> no </w:t>
      </w:r>
      <w:r w:rsidR="00FC63F9">
        <w:rPr>
          <w:sz w:val="22"/>
          <w:szCs w:val="22"/>
        </w:rPr>
        <w:t xml:space="preserve">pieteikušos </w:t>
      </w:r>
      <w:r w:rsidR="002B00DA">
        <w:rPr>
          <w:sz w:val="22"/>
          <w:szCs w:val="22"/>
        </w:rPr>
        <w:t>dalībnieku skaita)</w:t>
      </w:r>
    </w:p>
    <w:p w:rsidR="0047257C" w:rsidRPr="004F1386" w:rsidRDefault="0047257C" w:rsidP="0047257C">
      <w:pPr>
        <w:jc w:val="both"/>
        <w:rPr>
          <w:b/>
          <w:sz w:val="22"/>
          <w:szCs w:val="22"/>
        </w:rPr>
      </w:pPr>
      <w:r w:rsidRPr="004F1386">
        <w:rPr>
          <w:b/>
          <w:sz w:val="22"/>
          <w:szCs w:val="22"/>
        </w:rPr>
        <w:t>Brauciena cenā ietilpst:</w:t>
      </w:r>
    </w:p>
    <w:p w:rsidR="0047257C" w:rsidRPr="004F1386" w:rsidRDefault="0047257C" w:rsidP="00262B30">
      <w:pPr>
        <w:numPr>
          <w:ilvl w:val="0"/>
          <w:numId w:val="5"/>
        </w:numPr>
        <w:tabs>
          <w:tab w:val="clear" w:pos="360"/>
          <w:tab w:val="num" w:pos="1080"/>
        </w:tabs>
        <w:ind w:left="1077" w:hanging="357"/>
        <w:jc w:val="both"/>
        <w:rPr>
          <w:sz w:val="22"/>
          <w:szCs w:val="22"/>
        </w:rPr>
      </w:pPr>
      <w:r w:rsidRPr="004F1386">
        <w:rPr>
          <w:sz w:val="22"/>
          <w:szCs w:val="22"/>
        </w:rPr>
        <w:t xml:space="preserve">Vieta </w:t>
      </w:r>
      <w:r w:rsidR="002B00DA">
        <w:rPr>
          <w:sz w:val="22"/>
          <w:szCs w:val="22"/>
        </w:rPr>
        <w:t xml:space="preserve">komfortablā </w:t>
      </w:r>
      <w:r w:rsidRPr="004F1386">
        <w:rPr>
          <w:sz w:val="22"/>
          <w:szCs w:val="22"/>
        </w:rPr>
        <w:t xml:space="preserve">autobusā – transfērs turp-atpakaļ (ieskaitot </w:t>
      </w:r>
      <w:r w:rsidR="00262B30" w:rsidRPr="004F1386">
        <w:rPr>
          <w:sz w:val="22"/>
          <w:szCs w:val="22"/>
        </w:rPr>
        <w:t xml:space="preserve">ceļa izdevumus un </w:t>
      </w:r>
      <w:r w:rsidRPr="004F1386">
        <w:rPr>
          <w:sz w:val="22"/>
          <w:szCs w:val="22"/>
        </w:rPr>
        <w:t>bagāžas pārvadāšanu)</w:t>
      </w:r>
    </w:p>
    <w:p w:rsidR="0047257C" w:rsidRPr="004F1386" w:rsidRDefault="0047257C" w:rsidP="0047257C">
      <w:pPr>
        <w:numPr>
          <w:ilvl w:val="0"/>
          <w:numId w:val="5"/>
        </w:numPr>
        <w:tabs>
          <w:tab w:val="clear" w:pos="360"/>
          <w:tab w:val="num" w:pos="1080"/>
        </w:tabs>
        <w:ind w:left="1080"/>
        <w:jc w:val="both"/>
        <w:rPr>
          <w:sz w:val="22"/>
          <w:szCs w:val="22"/>
        </w:rPr>
      </w:pPr>
      <w:r w:rsidRPr="004F1386">
        <w:rPr>
          <w:sz w:val="22"/>
          <w:szCs w:val="22"/>
        </w:rPr>
        <w:t>Dzīvošana 3* viesnīcā (2</w:t>
      </w:r>
      <w:r w:rsidR="002B00DA">
        <w:rPr>
          <w:sz w:val="22"/>
          <w:szCs w:val="22"/>
        </w:rPr>
        <w:t xml:space="preserve"> naktis, ar brokastīm), </w:t>
      </w:r>
      <w:r w:rsidR="002B00DA" w:rsidRPr="004F1386">
        <w:rPr>
          <w:sz w:val="22"/>
          <w:szCs w:val="22"/>
        </w:rPr>
        <w:t>kūrorta</w:t>
      </w:r>
      <w:r w:rsidR="002B00DA">
        <w:rPr>
          <w:sz w:val="22"/>
          <w:szCs w:val="22"/>
        </w:rPr>
        <w:t xml:space="preserve"> centra un nūjošanas ceļu tiešā tuvumā</w:t>
      </w:r>
    </w:p>
    <w:p w:rsidR="0047257C" w:rsidRPr="004F1386" w:rsidRDefault="0047257C" w:rsidP="0047257C">
      <w:pPr>
        <w:numPr>
          <w:ilvl w:val="0"/>
          <w:numId w:val="5"/>
        </w:numPr>
        <w:tabs>
          <w:tab w:val="clear" w:pos="360"/>
          <w:tab w:val="num" w:pos="1080"/>
        </w:tabs>
        <w:ind w:left="1080"/>
        <w:jc w:val="both"/>
        <w:rPr>
          <w:color w:val="FF0000"/>
          <w:sz w:val="22"/>
          <w:szCs w:val="22"/>
        </w:rPr>
      </w:pPr>
      <w:r w:rsidRPr="004F1386">
        <w:rPr>
          <w:sz w:val="22"/>
          <w:szCs w:val="22"/>
        </w:rPr>
        <w:t xml:space="preserve">2 dienu nodarbības nūjošanā grupā, profesionāļu vadībā </w:t>
      </w:r>
    </w:p>
    <w:p w:rsidR="007C17EA" w:rsidRPr="004F1386" w:rsidRDefault="0047257C" w:rsidP="0047257C">
      <w:pPr>
        <w:numPr>
          <w:ilvl w:val="0"/>
          <w:numId w:val="5"/>
        </w:numPr>
        <w:tabs>
          <w:tab w:val="clear" w:pos="360"/>
          <w:tab w:val="num" w:pos="1080"/>
        </w:tabs>
        <w:ind w:left="1080"/>
        <w:jc w:val="both"/>
        <w:rPr>
          <w:sz w:val="22"/>
          <w:szCs w:val="22"/>
        </w:rPr>
      </w:pPr>
      <w:r w:rsidRPr="004F1386">
        <w:rPr>
          <w:sz w:val="22"/>
          <w:szCs w:val="22"/>
        </w:rPr>
        <w:t>Atbilstoša nūjošanas inventāra (nūjas) izmantošana praktiskajās nodarbībās</w:t>
      </w:r>
    </w:p>
    <w:p w:rsidR="0047257C" w:rsidRPr="004F1386" w:rsidRDefault="007C17EA" w:rsidP="0047257C">
      <w:pPr>
        <w:numPr>
          <w:ilvl w:val="0"/>
          <w:numId w:val="5"/>
        </w:numPr>
        <w:tabs>
          <w:tab w:val="clear" w:pos="360"/>
          <w:tab w:val="num" w:pos="1080"/>
        </w:tabs>
        <w:ind w:left="1080"/>
        <w:jc w:val="both"/>
        <w:rPr>
          <w:sz w:val="22"/>
          <w:szCs w:val="22"/>
        </w:rPr>
      </w:pPr>
      <w:r w:rsidRPr="004F1386">
        <w:rPr>
          <w:sz w:val="22"/>
          <w:szCs w:val="22"/>
        </w:rPr>
        <w:t>INWA prasībām atbilstoša nūjošanas nodarbību vadība un metodika</w:t>
      </w:r>
      <w:r w:rsidR="0047257C" w:rsidRPr="004F1386">
        <w:rPr>
          <w:sz w:val="22"/>
          <w:szCs w:val="22"/>
        </w:rPr>
        <w:t xml:space="preserve"> </w:t>
      </w:r>
    </w:p>
    <w:p w:rsidR="0047257C" w:rsidRPr="004F1386" w:rsidRDefault="0047257C" w:rsidP="0047257C">
      <w:pPr>
        <w:spacing w:before="120"/>
        <w:jc w:val="both"/>
        <w:rPr>
          <w:b/>
          <w:sz w:val="22"/>
          <w:szCs w:val="22"/>
        </w:rPr>
      </w:pPr>
      <w:r w:rsidRPr="004F1386">
        <w:rPr>
          <w:b/>
          <w:sz w:val="22"/>
          <w:szCs w:val="22"/>
        </w:rPr>
        <w:t>Brauciena cenā neietilpst:</w:t>
      </w:r>
    </w:p>
    <w:p w:rsidR="00262B30" w:rsidRPr="004F1386" w:rsidRDefault="00262B30" w:rsidP="00262B30">
      <w:pPr>
        <w:numPr>
          <w:ilvl w:val="0"/>
          <w:numId w:val="6"/>
        </w:numPr>
        <w:tabs>
          <w:tab w:val="clear" w:pos="360"/>
          <w:tab w:val="num" w:pos="1080"/>
        </w:tabs>
        <w:ind w:left="1077" w:hanging="357"/>
        <w:jc w:val="both"/>
        <w:rPr>
          <w:sz w:val="22"/>
          <w:szCs w:val="22"/>
        </w:rPr>
      </w:pPr>
      <w:r w:rsidRPr="004F1386">
        <w:rPr>
          <w:color w:val="000000"/>
          <w:sz w:val="22"/>
          <w:szCs w:val="22"/>
        </w:rPr>
        <w:t>Sabiedriskā transporta izdevumi, pusdienas, vakariņas, personiskie tēriņi</w:t>
      </w:r>
    </w:p>
    <w:p w:rsidR="0047257C" w:rsidRPr="004F1386" w:rsidRDefault="0047257C" w:rsidP="0047257C">
      <w:pPr>
        <w:numPr>
          <w:ilvl w:val="0"/>
          <w:numId w:val="6"/>
        </w:numPr>
        <w:tabs>
          <w:tab w:val="clear" w:pos="360"/>
          <w:tab w:val="num" w:pos="1080"/>
        </w:tabs>
        <w:ind w:left="1080"/>
        <w:jc w:val="both"/>
        <w:rPr>
          <w:sz w:val="22"/>
          <w:szCs w:val="22"/>
        </w:rPr>
      </w:pPr>
      <w:r w:rsidRPr="004F1386">
        <w:rPr>
          <w:sz w:val="22"/>
          <w:szCs w:val="22"/>
        </w:rPr>
        <w:lastRenderedPageBreak/>
        <w:t>Dažādu brīvdabas, kultūras un atpūtas objektu apmeklējumi no sportiskajām aktivitātēm brīvajā laikā (pēc grupas dalībnieku individuālas izvēles, ārpus nūjošanas nodarbību plānam)</w:t>
      </w:r>
    </w:p>
    <w:p w:rsidR="0047257C" w:rsidRPr="004F1386" w:rsidRDefault="0047257C" w:rsidP="007C17EA">
      <w:pPr>
        <w:numPr>
          <w:ilvl w:val="0"/>
          <w:numId w:val="6"/>
        </w:numPr>
        <w:tabs>
          <w:tab w:val="clear" w:pos="360"/>
          <w:tab w:val="num" w:pos="1080"/>
        </w:tabs>
        <w:ind w:left="1080"/>
        <w:jc w:val="both"/>
        <w:rPr>
          <w:sz w:val="22"/>
          <w:szCs w:val="22"/>
        </w:rPr>
      </w:pPr>
      <w:r w:rsidRPr="004F1386">
        <w:rPr>
          <w:sz w:val="22"/>
          <w:szCs w:val="22"/>
        </w:rPr>
        <w:t>Dalībnieku apdrošināšana</w:t>
      </w:r>
    </w:p>
    <w:p w:rsidR="0047257C" w:rsidRPr="004F1386" w:rsidRDefault="0047257C" w:rsidP="0047257C">
      <w:pPr>
        <w:spacing w:before="120"/>
        <w:jc w:val="both"/>
        <w:rPr>
          <w:b/>
          <w:sz w:val="22"/>
          <w:szCs w:val="22"/>
        </w:rPr>
      </w:pPr>
      <w:r w:rsidRPr="004F1386">
        <w:rPr>
          <w:b/>
          <w:sz w:val="22"/>
          <w:szCs w:val="22"/>
        </w:rPr>
        <w:t>Mūsu ieteikumi:</w:t>
      </w:r>
    </w:p>
    <w:p w:rsidR="0047257C" w:rsidRPr="004F1386" w:rsidRDefault="0047257C" w:rsidP="0047257C">
      <w:pPr>
        <w:numPr>
          <w:ilvl w:val="0"/>
          <w:numId w:val="3"/>
        </w:numPr>
        <w:jc w:val="both"/>
        <w:rPr>
          <w:sz w:val="22"/>
          <w:szCs w:val="22"/>
        </w:rPr>
      </w:pPr>
      <w:r w:rsidRPr="004F1386">
        <w:rPr>
          <w:sz w:val="22"/>
          <w:szCs w:val="22"/>
        </w:rPr>
        <w:t>Nevajadzētu aizmirst ceļojumam nepieciešamos personību apliecinošos dokumentus – pase (ar derīguma termiņu vismaz 3 mēn. pēc atgriešanās datuma)/ ID karte!</w:t>
      </w:r>
    </w:p>
    <w:p w:rsidR="0047257C" w:rsidRPr="004F1386" w:rsidRDefault="0047257C" w:rsidP="0047257C">
      <w:pPr>
        <w:numPr>
          <w:ilvl w:val="0"/>
          <w:numId w:val="3"/>
        </w:numPr>
        <w:jc w:val="both"/>
        <w:rPr>
          <w:sz w:val="22"/>
          <w:szCs w:val="22"/>
        </w:rPr>
      </w:pPr>
      <w:r w:rsidRPr="004F1386">
        <w:rPr>
          <w:sz w:val="22"/>
          <w:szCs w:val="22"/>
        </w:rPr>
        <w:t xml:space="preserve">Vēlama EVAK ceļojumu apdrošināšanas karte (saņemama personīgi, bezmaksas). Skatīt: </w:t>
      </w:r>
      <w:hyperlink r:id="rId9" w:history="1">
        <w:r w:rsidRPr="004F1386">
          <w:rPr>
            <w:rStyle w:val="Hyperlink"/>
            <w:sz w:val="22"/>
            <w:szCs w:val="22"/>
          </w:rPr>
          <w:t>http://www.vmnvd.gov.lv/lv/nvd-pakalpojumi/456-evak-karte</w:t>
        </w:r>
      </w:hyperlink>
    </w:p>
    <w:p w:rsidR="00A576EA" w:rsidRPr="004F1386" w:rsidRDefault="004F1386" w:rsidP="00A576EA">
      <w:pPr>
        <w:numPr>
          <w:ilvl w:val="0"/>
          <w:numId w:val="3"/>
        </w:numPr>
        <w:jc w:val="both"/>
        <w:rPr>
          <w:sz w:val="22"/>
          <w:szCs w:val="22"/>
        </w:rPr>
      </w:pPr>
      <w:r>
        <w:rPr>
          <w:noProof/>
          <w:sz w:val="24"/>
          <w:szCs w:val="24"/>
          <w:lang w:val="en-US" w:eastAsia="en-US"/>
        </w:rPr>
        <w:drawing>
          <wp:anchor distT="0" distB="0" distL="114300" distR="114300" simplePos="0" relativeHeight="251672576" behindDoc="0" locked="0" layoutInCell="1" allowOverlap="1">
            <wp:simplePos x="0" y="0"/>
            <wp:positionH relativeFrom="margin">
              <wp:align>left</wp:align>
            </wp:positionH>
            <wp:positionV relativeFrom="paragraph">
              <wp:posOffset>2105025</wp:posOffset>
            </wp:positionV>
            <wp:extent cx="5293360" cy="2800350"/>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60812_12225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93360" cy="2800350"/>
                    </a:xfrm>
                    <a:prstGeom prst="rect">
                      <a:avLst/>
                    </a:prstGeom>
                  </pic:spPr>
                </pic:pic>
              </a:graphicData>
            </a:graphic>
          </wp:anchor>
        </w:drawing>
      </w:r>
      <w:r w:rsidRPr="004F1386">
        <w:rPr>
          <w:noProof/>
          <w:sz w:val="22"/>
          <w:szCs w:val="22"/>
          <w:lang w:val="en-US" w:eastAsia="en-US"/>
        </w:rPr>
        <w:drawing>
          <wp:anchor distT="0" distB="0" distL="114300" distR="114300" simplePos="0" relativeHeight="251668480" behindDoc="0" locked="0" layoutInCell="1" allowOverlap="1">
            <wp:simplePos x="0" y="0"/>
            <wp:positionH relativeFrom="column">
              <wp:posOffset>2686050</wp:posOffset>
            </wp:positionH>
            <wp:positionV relativeFrom="paragraph">
              <wp:posOffset>491490</wp:posOffset>
            </wp:positionV>
            <wp:extent cx="2609850" cy="15659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60808_201816.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09850" cy="1565910"/>
                    </a:xfrm>
                    <a:prstGeom prst="rect">
                      <a:avLst/>
                    </a:prstGeom>
                  </pic:spPr>
                </pic:pic>
              </a:graphicData>
            </a:graphic>
          </wp:anchor>
        </w:drawing>
      </w:r>
      <w:r w:rsidR="00A576EA" w:rsidRPr="004F1386">
        <w:rPr>
          <w:noProof/>
          <w:sz w:val="22"/>
          <w:szCs w:val="22"/>
          <w:lang w:val="en-US" w:eastAsia="en-US"/>
        </w:rPr>
        <w:drawing>
          <wp:anchor distT="0" distB="0" distL="114300" distR="114300" simplePos="0" relativeHeight="251660288" behindDoc="0" locked="0" layoutInCell="1" allowOverlap="1">
            <wp:simplePos x="0" y="0"/>
            <wp:positionH relativeFrom="margin">
              <wp:align>left</wp:align>
            </wp:positionH>
            <wp:positionV relativeFrom="paragraph">
              <wp:posOffset>477520</wp:posOffset>
            </wp:positionV>
            <wp:extent cx="2634615" cy="15811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0812_12352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34615" cy="1581150"/>
                    </a:xfrm>
                    <a:prstGeom prst="rect">
                      <a:avLst/>
                    </a:prstGeom>
                  </pic:spPr>
                </pic:pic>
              </a:graphicData>
            </a:graphic>
          </wp:anchor>
        </w:drawing>
      </w:r>
      <w:r w:rsidR="0047257C" w:rsidRPr="004F1386">
        <w:rPr>
          <w:sz w:val="22"/>
          <w:szCs w:val="22"/>
        </w:rPr>
        <w:t>Viens no galvenajiem nosacījumiem regulārām un ilglaicīgām ārpustelpu nodarbībām – ērti un apstākļiem piemēroti apavi!</w:t>
      </w:r>
    </w:p>
    <w:p w:rsidR="004F1386" w:rsidRPr="00A576EA" w:rsidRDefault="004F1386" w:rsidP="002A5BAA">
      <w:pPr>
        <w:jc w:val="both"/>
        <w:rPr>
          <w:sz w:val="24"/>
          <w:szCs w:val="24"/>
        </w:rPr>
      </w:pPr>
    </w:p>
    <w:p w:rsidR="0047257C" w:rsidRPr="0047257C" w:rsidRDefault="0047257C" w:rsidP="004F1386">
      <w:pPr>
        <w:spacing w:after="120" w:line="245" w:lineRule="atLeast"/>
        <w:jc w:val="both"/>
        <w:rPr>
          <w:b/>
          <w:sz w:val="22"/>
          <w:szCs w:val="22"/>
        </w:rPr>
      </w:pPr>
      <w:r>
        <w:rPr>
          <w:b/>
          <w:sz w:val="22"/>
          <w:szCs w:val="22"/>
        </w:rPr>
        <w:t>Īss apkārtnes</w:t>
      </w:r>
      <w:r w:rsidRPr="00E5239E">
        <w:rPr>
          <w:b/>
          <w:sz w:val="22"/>
          <w:szCs w:val="22"/>
        </w:rPr>
        <w:t xml:space="preserve"> raksturojums</w:t>
      </w:r>
      <w:r>
        <w:rPr>
          <w:b/>
          <w:sz w:val="22"/>
          <w:szCs w:val="22"/>
        </w:rPr>
        <w:t>:</w:t>
      </w:r>
    </w:p>
    <w:p w:rsidR="00804DBA" w:rsidRPr="00176EF7" w:rsidRDefault="00D615A5" w:rsidP="00176EF7">
      <w:pPr>
        <w:pStyle w:val="HTMLPreformatted"/>
        <w:shd w:val="clear" w:color="auto" w:fill="FFFFFF"/>
        <w:jc w:val="both"/>
        <w:rPr>
          <w:rFonts w:ascii="Times New Roman" w:hAnsi="Times New Roman" w:cs="Times New Roman"/>
          <w:sz w:val="22"/>
          <w:szCs w:val="22"/>
        </w:rPr>
      </w:pPr>
      <w:r>
        <w:rPr>
          <w:rFonts w:ascii="Times New Roman" w:hAnsi="Times New Roman" w:cs="Times New Roman"/>
          <w:b/>
          <w:i/>
          <w:sz w:val="22"/>
          <w:szCs w:val="22"/>
        </w:rPr>
        <w:t>Druskinink</w:t>
      </w:r>
      <w:r w:rsidR="00804DBA" w:rsidRPr="00176EF7">
        <w:rPr>
          <w:rFonts w:ascii="Times New Roman" w:hAnsi="Times New Roman" w:cs="Times New Roman"/>
          <w:b/>
          <w:i/>
          <w:sz w:val="22"/>
          <w:szCs w:val="22"/>
        </w:rPr>
        <w:t>i – tas ir veselības kūrorts</w:t>
      </w:r>
      <w:r w:rsidR="00804DBA" w:rsidRPr="00176EF7">
        <w:rPr>
          <w:rFonts w:ascii="Times New Roman" w:hAnsi="Times New Roman" w:cs="Times New Roman"/>
          <w:sz w:val="22"/>
          <w:szCs w:val="22"/>
        </w:rPr>
        <w:t xml:space="preserve">, kas sniedz pakalpojumus ambulatorajā veselības aprūpē, prasmīgi savienojot modernas </w:t>
      </w:r>
      <w:r w:rsidR="00176EF7" w:rsidRPr="00176EF7">
        <w:rPr>
          <w:rFonts w:ascii="Times New Roman" w:hAnsi="Times New Roman" w:cs="Times New Roman"/>
          <w:sz w:val="22"/>
          <w:szCs w:val="22"/>
        </w:rPr>
        <w:t xml:space="preserve">SPA </w:t>
      </w:r>
      <w:r w:rsidR="00804DBA" w:rsidRPr="00176EF7">
        <w:rPr>
          <w:rFonts w:ascii="Times New Roman" w:hAnsi="Times New Roman" w:cs="Times New Roman"/>
          <w:sz w:val="22"/>
          <w:szCs w:val="22"/>
        </w:rPr>
        <w:t>tehnoloģijas ar vairāk nekā gadsimtu ilgu kūrortoloģijas praksi un tradīcijām. Tas ir aprīkots ar modernām dūņu terapijas un minerālvannām, minerālūdens baseiniem, tvaika pirtīm, masāžas, fizioterapijas, kinesiterapijas, krioterapijas speciālistu kabinetiem, relaksējošas atpūtas telpām un ziemas dārziem</w:t>
      </w:r>
      <w:r w:rsidR="00FD6CC4" w:rsidRPr="00176EF7">
        <w:rPr>
          <w:rFonts w:ascii="Times New Roman" w:hAnsi="Times New Roman" w:cs="Times New Roman"/>
          <w:sz w:val="22"/>
          <w:szCs w:val="22"/>
        </w:rPr>
        <w:t xml:space="preserve"> ar minerālūdens strūklām</w:t>
      </w:r>
      <w:r w:rsidR="00804DBA" w:rsidRPr="00176EF7">
        <w:rPr>
          <w:rFonts w:ascii="Times New Roman" w:hAnsi="Times New Roman" w:cs="Times New Roman"/>
          <w:sz w:val="22"/>
          <w:szCs w:val="22"/>
        </w:rPr>
        <w:t>.</w:t>
      </w:r>
    </w:p>
    <w:p w:rsidR="00452B46" w:rsidRDefault="00D615A5" w:rsidP="00D615A5">
      <w:pPr>
        <w:pStyle w:val="HTMLPreformatted"/>
        <w:shd w:val="clear" w:color="auto" w:fill="FFFFFF"/>
        <w:spacing w:after="120"/>
        <w:jc w:val="both"/>
        <w:rPr>
          <w:rFonts w:ascii="Times New Roman" w:hAnsi="Times New Roman" w:cs="Times New Roman"/>
          <w:sz w:val="22"/>
          <w:szCs w:val="22"/>
          <w:shd w:val="clear" w:color="auto" w:fill="FFFFFF"/>
        </w:rPr>
      </w:pPr>
      <w:r w:rsidRPr="00D615A5">
        <w:rPr>
          <w:rFonts w:ascii="Times New Roman" w:hAnsi="Times New Roman" w:cs="Times New Roman"/>
          <w:sz w:val="22"/>
          <w:szCs w:val="22"/>
          <w:u w:val="single"/>
          <w:shd w:val="clear" w:color="auto" w:fill="FFFFFF"/>
        </w:rPr>
        <w:t>SPA procedūras</w:t>
      </w:r>
      <w:r w:rsidRPr="00176EF7">
        <w:rPr>
          <w:rFonts w:ascii="Times New Roman" w:hAnsi="Times New Roman" w:cs="Times New Roman"/>
          <w:sz w:val="22"/>
          <w:szCs w:val="22"/>
          <w:shd w:val="clear" w:color="auto" w:fill="FFFFFF"/>
        </w:rPr>
        <w:t xml:space="preserve"> spēj efektīvi uzlabot cilvēka vispārējo veselību, veicot slimību profilaksi, it īpaši izmantojot tādu saslimšanu, kā balsta-kustību sistēmas, gremošanas trakta, perifērās nervu sistēmas, elpošanas sistēmas, endokrīnās sistēmas, sirds-asinsvadu sistēmas (1.-2.stad.), ādas slimību, vielmaiņas traucējumu, ginekoloģisko un uroloģisko slimību ārstēšanā.</w:t>
      </w:r>
      <w:r>
        <w:rPr>
          <w:rFonts w:ascii="Times New Roman" w:hAnsi="Times New Roman" w:cs="Times New Roman"/>
          <w:sz w:val="22"/>
          <w:szCs w:val="22"/>
          <w:shd w:val="clear" w:color="auto" w:fill="FFFFFF"/>
        </w:rPr>
        <w:t xml:space="preserve"> </w:t>
      </w:r>
    </w:p>
    <w:p w:rsidR="001578AE" w:rsidRPr="00D615A5" w:rsidRDefault="00FD6CC4" w:rsidP="00D615A5">
      <w:pPr>
        <w:pStyle w:val="HTMLPreformatted"/>
        <w:shd w:val="clear" w:color="auto" w:fill="FFFFFF"/>
        <w:spacing w:after="120"/>
        <w:jc w:val="both"/>
        <w:rPr>
          <w:rFonts w:ascii="Times New Roman" w:hAnsi="Times New Roman" w:cs="Times New Roman"/>
          <w:sz w:val="22"/>
          <w:szCs w:val="22"/>
        </w:rPr>
      </w:pPr>
      <w:r w:rsidRPr="00176EF7">
        <w:rPr>
          <w:rFonts w:ascii="Times New Roman" w:hAnsi="Times New Roman" w:cs="Times New Roman"/>
          <w:sz w:val="22"/>
          <w:szCs w:val="22"/>
        </w:rPr>
        <w:lastRenderedPageBreak/>
        <w:t>Druskininku dziednīcās tiek izmantots minerālūdens, kas pieder nātrija-kalcija-hlorīdu minerālūdeņu grupai un kas pēc savas mineralizācijas pakāpes (ūdens sāļuma) tiek iedalīts - zemā, vidēja, augstā sāļuma un sālsūdenī. Pirtīs un baseinos ūdens plūst tieši no parka teritorijā esošajiem aku urbumiem, bet ārstniecisko kūdru iegūst karjerā, kas atrodas Mašničes ciematā</w:t>
      </w:r>
      <w:r w:rsidR="00176EF7" w:rsidRPr="00176EF7">
        <w:rPr>
          <w:rFonts w:ascii="Times New Roman" w:hAnsi="Times New Roman" w:cs="Times New Roman"/>
          <w:sz w:val="22"/>
          <w:szCs w:val="22"/>
        </w:rPr>
        <w:t>. Visās</w:t>
      </w:r>
      <w:r w:rsidRPr="00176EF7">
        <w:rPr>
          <w:rFonts w:ascii="Times New Roman" w:hAnsi="Times New Roman" w:cs="Times New Roman"/>
          <w:sz w:val="22"/>
          <w:szCs w:val="22"/>
        </w:rPr>
        <w:t xml:space="preserve"> medicīnas procedūrās tiek izmanto</w:t>
      </w:r>
      <w:r w:rsidR="00176EF7" w:rsidRPr="00176EF7">
        <w:rPr>
          <w:rFonts w:ascii="Times New Roman" w:hAnsi="Times New Roman" w:cs="Times New Roman"/>
          <w:sz w:val="22"/>
          <w:szCs w:val="22"/>
        </w:rPr>
        <w:t>ts</w:t>
      </w:r>
      <w:r w:rsidRPr="00176EF7">
        <w:rPr>
          <w:rFonts w:ascii="Times New Roman" w:hAnsi="Times New Roman" w:cs="Times New Roman"/>
          <w:sz w:val="22"/>
          <w:szCs w:val="22"/>
        </w:rPr>
        <w:t xml:space="preserve"> tikai </w:t>
      </w:r>
      <w:r w:rsidR="00176EF7" w:rsidRPr="00176EF7">
        <w:rPr>
          <w:rFonts w:ascii="Times New Roman" w:hAnsi="Times New Roman" w:cs="Times New Roman"/>
          <w:sz w:val="22"/>
          <w:szCs w:val="22"/>
        </w:rPr>
        <w:t>dabiskais minerālūdens</w:t>
      </w:r>
      <w:r w:rsidRPr="00176EF7">
        <w:rPr>
          <w:rFonts w:ascii="Times New Roman" w:hAnsi="Times New Roman" w:cs="Times New Roman"/>
          <w:sz w:val="22"/>
          <w:szCs w:val="22"/>
        </w:rPr>
        <w:t xml:space="preserve"> un </w:t>
      </w:r>
      <w:r w:rsidR="00176EF7" w:rsidRPr="00176EF7">
        <w:rPr>
          <w:rFonts w:ascii="Times New Roman" w:hAnsi="Times New Roman" w:cs="Times New Roman"/>
          <w:sz w:val="22"/>
          <w:szCs w:val="22"/>
        </w:rPr>
        <w:t>ārstieciskās dūņas</w:t>
      </w:r>
      <w:r w:rsidRPr="00176EF7">
        <w:rPr>
          <w:rFonts w:ascii="Times New Roman" w:hAnsi="Times New Roman" w:cs="Times New Roman"/>
          <w:sz w:val="22"/>
          <w:szCs w:val="22"/>
        </w:rPr>
        <w:t>.</w:t>
      </w:r>
    </w:p>
    <w:p w:rsidR="001578AE" w:rsidRPr="001578AE" w:rsidRDefault="001578AE" w:rsidP="00480AD8">
      <w:pPr>
        <w:shd w:val="clear" w:color="auto" w:fill="FFFFFF"/>
        <w:jc w:val="both"/>
        <w:rPr>
          <w:sz w:val="22"/>
          <w:szCs w:val="22"/>
        </w:rPr>
      </w:pPr>
      <w:r w:rsidRPr="001578AE">
        <w:rPr>
          <w:sz w:val="22"/>
          <w:szCs w:val="22"/>
        </w:rPr>
        <w:t>Jau vairākus gadus pēc kārtas </w:t>
      </w:r>
      <w:r w:rsidRPr="001578AE">
        <w:rPr>
          <w:b/>
          <w:i/>
          <w:iCs/>
          <w:sz w:val="22"/>
          <w:szCs w:val="22"/>
        </w:rPr>
        <w:t>SnowArena</w:t>
      </w:r>
      <w:r w:rsidRPr="001578AE">
        <w:rPr>
          <w:sz w:val="22"/>
          <w:szCs w:val="22"/>
        </w:rPr>
        <w:t> ir spējusi iekļūt labāko ziemas izklaižu kompleksu 5-niekā. Tas ir vienīgais ziemas sporta veidu atpūtas komplekss Baltijas valstīs, kas ir pieejams un darbojas visu cauru gadu! Arēna - tas ir mūsdienīgs un moderns komplekss ar kvalitatīvu sniega segumu, kura ražošanā netiek izmantotas ķīmiskas vai bakteriālas piedevas.</w:t>
      </w:r>
    </w:p>
    <w:p w:rsidR="001578AE" w:rsidRPr="001578AE" w:rsidRDefault="001578AE" w:rsidP="00480AD8">
      <w:pPr>
        <w:shd w:val="clear" w:color="auto" w:fill="FFFFFF"/>
        <w:jc w:val="both"/>
        <w:rPr>
          <w:sz w:val="22"/>
          <w:szCs w:val="22"/>
        </w:rPr>
      </w:pPr>
      <w:r w:rsidRPr="001578AE">
        <w:rPr>
          <w:sz w:val="22"/>
          <w:szCs w:val="22"/>
        </w:rPr>
        <w:t>Unikālajā arēnā darbojas 2 slēgtās kalnu slēpošanas trases un ziemas sezonā – arī atklāta (brīvdabas) trase.</w:t>
      </w:r>
    </w:p>
    <w:p w:rsidR="001578AE" w:rsidRPr="001578AE" w:rsidRDefault="001578AE" w:rsidP="00480AD8">
      <w:pPr>
        <w:shd w:val="clear" w:color="auto" w:fill="FFFFFF"/>
        <w:jc w:val="both"/>
        <w:rPr>
          <w:sz w:val="22"/>
          <w:szCs w:val="22"/>
        </w:rPr>
      </w:pPr>
      <w:r w:rsidRPr="001578AE">
        <w:rPr>
          <w:sz w:val="22"/>
          <w:szCs w:val="22"/>
          <w:u w:val="single"/>
        </w:rPr>
        <w:t>Galvenā slēpošanas</w:t>
      </w:r>
      <w:r w:rsidR="00D615A5">
        <w:rPr>
          <w:sz w:val="22"/>
          <w:szCs w:val="22"/>
          <w:u w:val="single"/>
        </w:rPr>
        <w:t>/snowošanas</w:t>
      </w:r>
      <w:r w:rsidRPr="001578AE">
        <w:rPr>
          <w:sz w:val="22"/>
          <w:szCs w:val="22"/>
          <w:u w:val="single"/>
        </w:rPr>
        <w:t xml:space="preserve"> trase</w:t>
      </w:r>
      <w:r w:rsidRPr="001578AE">
        <w:rPr>
          <w:sz w:val="22"/>
          <w:szCs w:val="22"/>
        </w:rPr>
        <w:t>: nobrauciena garums - 460m, platums - 50m.</w:t>
      </w:r>
    </w:p>
    <w:p w:rsidR="001578AE" w:rsidRPr="001578AE" w:rsidRDefault="001578AE" w:rsidP="00480AD8">
      <w:pPr>
        <w:shd w:val="clear" w:color="auto" w:fill="FFFFFF"/>
        <w:jc w:val="both"/>
        <w:rPr>
          <w:sz w:val="22"/>
          <w:szCs w:val="22"/>
        </w:rPr>
      </w:pPr>
      <w:r w:rsidRPr="001578AE">
        <w:rPr>
          <w:sz w:val="22"/>
          <w:szCs w:val="22"/>
        </w:rPr>
        <w:t>Trase ir piemērota pietiekami profesionāliem un prasmīgiem slēpotājiem un snovbordistiem. Uz tās tiek organizēti sporta treniņnobraucieni, sacensības un apmācības nodarbības pieredzējušu instruktoru vadībā. Trase darbojas visa gada garumā, neatkarīgi no āra gaisa temperatūras un klimatiskajiem laika apstākļiem.</w:t>
      </w:r>
    </w:p>
    <w:p w:rsidR="001578AE" w:rsidRPr="001578AE" w:rsidRDefault="001578AE" w:rsidP="00480AD8">
      <w:pPr>
        <w:shd w:val="clear" w:color="auto" w:fill="FFFFFF"/>
        <w:jc w:val="both"/>
        <w:rPr>
          <w:sz w:val="22"/>
          <w:szCs w:val="22"/>
        </w:rPr>
      </w:pPr>
      <w:r w:rsidRPr="001578AE">
        <w:rPr>
          <w:sz w:val="22"/>
          <w:szCs w:val="22"/>
          <w:u w:val="single"/>
        </w:rPr>
        <w:t>Iesācēju 2-līmeņu slēpošanas trase</w:t>
      </w:r>
      <w:r w:rsidRPr="001578AE">
        <w:rPr>
          <w:sz w:val="22"/>
          <w:szCs w:val="22"/>
        </w:rPr>
        <w:t>: nobrauciena garums - 150m, platums - 40m.</w:t>
      </w:r>
    </w:p>
    <w:p w:rsidR="001578AE" w:rsidRDefault="001578AE" w:rsidP="00480AD8">
      <w:pPr>
        <w:shd w:val="clear" w:color="auto" w:fill="FFFFFF"/>
        <w:spacing w:after="120"/>
        <w:jc w:val="both"/>
        <w:rPr>
          <w:sz w:val="22"/>
          <w:szCs w:val="22"/>
        </w:rPr>
      </w:pPr>
      <w:r w:rsidRPr="001578AE">
        <w:rPr>
          <w:sz w:val="22"/>
          <w:szCs w:val="22"/>
        </w:rPr>
        <w:t>Trase ir paredzēta iesācēju slēpotaju un snovbordistu apmācībai profesionālu instruktoru vadītas nodarbībās. Trase tāpat darbojas visa gada garumā, neatkarīgi no āra gaisa temperatūras un klimatiskajiem laika apstākļiem.</w:t>
      </w:r>
    </w:p>
    <w:p w:rsidR="007C17EA" w:rsidRDefault="001578AE" w:rsidP="007C17EA">
      <w:pPr>
        <w:shd w:val="clear" w:color="auto" w:fill="FFFFFF"/>
        <w:spacing w:before="120" w:after="120"/>
        <w:jc w:val="both"/>
        <w:rPr>
          <w:b/>
          <w:i/>
          <w:sz w:val="22"/>
          <w:szCs w:val="22"/>
          <w:shd w:val="clear" w:color="auto" w:fill="FFFFFF"/>
        </w:rPr>
      </w:pPr>
      <w:r>
        <w:rPr>
          <w:sz w:val="22"/>
          <w:szCs w:val="22"/>
        </w:rPr>
        <w:t xml:space="preserve">Neskaitāmus tūristus un pilsētas viesus vilina šurp pāri priežu galotnēm un Nemunas upei kursējošais, mūsdienu prasībām atbilstošais </w:t>
      </w:r>
      <w:r w:rsidRPr="00804DBA">
        <w:rPr>
          <w:b/>
          <w:i/>
          <w:sz w:val="22"/>
          <w:szCs w:val="22"/>
        </w:rPr>
        <w:t>gaisa trošu pacēlājs-kabīnes un panorāmas skata resorāns</w:t>
      </w:r>
      <w:r>
        <w:rPr>
          <w:sz w:val="22"/>
          <w:szCs w:val="22"/>
        </w:rPr>
        <w:t xml:space="preserve"> ar lietuviešu nacionālās un internacionālas virtuves piedāvātajiem gardumiem.</w:t>
      </w:r>
    </w:p>
    <w:p w:rsidR="001578AE" w:rsidRPr="00480AD8" w:rsidRDefault="00D615A5" w:rsidP="007C17EA">
      <w:pPr>
        <w:shd w:val="clear" w:color="auto" w:fill="FFFFFF"/>
        <w:spacing w:before="120"/>
        <w:jc w:val="both"/>
        <w:rPr>
          <w:sz w:val="22"/>
          <w:szCs w:val="22"/>
        </w:rPr>
      </w:pPr>
      <w:r w:rsidRPr="00480AD8">
        <w:rPr>
          <w:b/>
          <w:i/>
          <w:sz w:val="22"/>
          <w:szCs w:val="22"/>
          <w:shd w:val="clear" w:color="auto" w:fill="FFFFFF"/>
        </w:rPr>
        <w:t>Druskininku Aqua Park – tā ir ūdens izklaižu un atpūtas pasaule</w:t>
      </w:r>
      <w:r w:rsidRPr="00480AD8">
        <w:rPr>
          <w:sz w:val="22"/>
          <w:szCs w:val="22"/>
          <w:shd w:val="clear" w:color="auto" w:fill="FFFFFF"/>
        </w:rPr>
        <w:t xml:space="preserve"> </w:t>
      </w:r>
      <w:r w:rsidRPr="00480AD8">
        <w:rPr>
          <w:b/>
          <w:i/>
          <w:sz w:val="22"/>
          <w:szCs w:val="22"/>
          <w:shd w:val="clear" w:color="auto" w:fill="FFFFFF"/>
        </w:rPr>
        <w:t>23 tkst.m</w:t>
      </w:r>
      <w:r w:rsidRPr="00480AD8">
        <w:rPr>
          <w:b/>
          <w:i/>
          <w:sz w:val="22"/>
          <w:szCs w:val="22"/>
          <w:shd w:val="clear" w:color="auto" w:fill="FFFFFF"/>
          <w:vertAlign w:val="superscript"/>
        </w:rPr>
        <w:t xml:space="preserve">2 </w:t>
      </w:r>
      <w:r w:rsidRPr="00480AD8">
        <w:rPr>
          <w:b/>
          <w:i/>
          <w:sz w:val="22"/>
          <w:szCs w:val="22"/>
          <w:shd w:val="clear" w:color="auto" w:fill="FFFFFF"/>
        </w:rPr>
        <w:t>platībā</w:t>
      </w:r>
      <w:r w:rsidRPr="00480AD8">
        <w:rPr>
          <w:sz w:val="22"/>
          <w:szCs w:val="22"/>
          <w:shd w:val="clear" w:color="auto" w:fill="FFFFFF"/>
        </w:rPr>
        <w:t>, kas piedāvā ūdens atrakcijas, azartisku boulinga spēli, atpūtu elegantā viesnīcā, relaksējošās</w:t>
      </w:r>
      <w:r w:rsidR="005C0A7A" w:rsidRPr="00480AD8">
        <w:rPr>
          <w:sz w:val="22"/>
          <w:szCs w:val="22"/>
          <w:shd w:val="clear" w:color="auto" w:fill="FFFFFF"/>
        </w:rPr>
        <w:t xml:space="preserve"> </w:t>
      </w:r>
      <w:r w:rsidRPr="00480AD8">
        <w:rPr>
          <w:sz w:val="22"/>
          <w:szCs w:val="22"/>
          <w:shd w:val="clear" w:color="auto" w:fill="FFFFFF"/>
        </w:rPr>
        <w:t>masāžas vietējā SPA centrā un veselīg</w:t>
      </w:r>
      <w:r w:rsidR="003A7F95" w:rsidRPr="00480AD8">
        <w:rPr>
          <w:sz w:val="22"/>
          <w:szCs w:val="22"/>
          <w:shd w:val="clear" w:color="auto" w:fill="FFFFFF"/>
        </w:rPr>
        <w:t xml:space="preserve">us 3(!) stāvu </w:t>
      </w:r>
      <w:r w:rsidRPr="00480AD8">
        <w:rPr>
          <w:sz w:val="22"/>
          <w:szCs w:val="22"/>
          <w:shd w:val="clear" w:color="auto" w:fill="FFFFFF"/>
        </w:rPr>
        <w:t>pirts kompleks</w:t>
      </w:r>
      <w:r w:rsidR="00606A00" w:rsidRPr="00480AD8">
        <w:rPr>
          <w:sz w:val="22"/>
          <w:szCs w:val="22"/>
          <w:shd w:val="clear" w:color="auto" w:fill="FFFFFF"/>
        </w:rPr>
        <w:t xml:space="preserve">a </w:t>
      </w:r>
      <w:r w:rsidR="003A7F95" w:rsidRPr="00480AD8">
        <w:rPr>
          <w:sz w:val="22"/>
          <w:szCs w:val="22"/>
          <w:shd w:val="clear" w:color="auto" w:fill="FFFFFF"/>
        </w:rPr>
        <w:t>pakalpojumus.</w:t>
      </w:r>
    </w:p>
    <w:p w:rsidR="003A7F95" w:rsidRPr="00480AD8" w:rsidRDefault="005C0A7A" w:rsidP="00480AD8">
      <w:pPr>
        <w:shd w:val="clear" w:color="auto" w:fill="FFFFFF"/>
        <w:jc w:val="both"/>
        <w:rPr>
          <w:sz w:val="22"/>
          <w:szCs w:val="22"/>
        </w:rPr>
      </w:pPr>
      <w:r w:rsidRPr="00480AD8">
        <w:rPr>
          <w:sz w:val="22"/>
          <w:szCs w:val="22"/>
          <w:u w:val="single"/>
        </w:rPr>
        <w:t>Ūdens atrakciju komplekss</w:t>
      </w:r>
      <w:r w:rsidRPr="00480AD8">
        <w:rPr>
          <w:sz w:val="22"/>
          <w:szCs w:val="22"/>
        </w:rPr>
        <w:t xml:space="preserve"> iepriecina lielos un mazos apmeklētājus ar sešiem atklāta un slēgta veida slidkalniņiem (trubām, ekstrēmākā no tām - 212m garumā), daudzveidīgo peldbaseinu zonu </w:t>
      </w:r>
      <w:r w:rsidR="00606A00" w:rsidRPr="00480AD8">
        <w:rPr>
          <w:sz w:val="22"/>
          <w:szCs w:val="22"/>
        </w:rPr>
        <w:t xml:space="preserve">ar jūras viļņiem, upes straumi un ūdens kaskādēm </w:t>
      </w:r>
      <w:r w:rsidRPr="00480AD8">
        <w:rPr>
          <w:sz w:val="22"/>
          <w:szCs w:val="22"/>
        </w:rPr>
        <w:t xml:space="preserve">zem iespaidīga izmēra kupola, no kurienes paveras apbrīnas vērtā Nemunas upes panorāma. </w:t>
      </w:r>
    </w:p>
    <w:p w:rsidR="00452B46" w:rsidRDefault="00452B46" w:rsidP="00452B46">
      <w:pPr>
        <w:shd w:val="clear" w:color="auto" w:fill="FFFFFF"/>
        <w:spacing w:after="240"/>
        <w:jc w:val="both"/>
        <w:rPr>
          <w:sz w:val="22"/>
          <w:szCs w:val="22"/>
          <w:shd w:val="clear" w:color="auto" w:fill="FFFFFF"/>
        </w:rPr>
      </w:pPr>
      <w:r>
        <w:rPr>
          <w:noProof/>
          <w:sz w:val="22"/>
          <w:szCs w:val="22"/>
          <w:shd w:val="clear" w:color="auto" w:fill="FFFFFF"/>
          <w:lang w:val="en-US" w:eastAsia="en-US"/>
        </w:rPr>
        <w:drawing>
          <wp:anchor distT="0" distB="0" distL="114300" distR="114300" simplePos="0" relativeHeight="251673600" behindDoc="0" locked="0" layoutInCell="1" allowOverlap="1">
            <wp:simplePos x="0" y="0"/>
            <wp:positionH relativeFrom="margin">
              <wp:posOffset>6985</wp:posOffset>
            </wp:positionH>
            <wp:positionV relativeFrom="paragraph">
              <wp:posOffset>886460</wp:posOffset>
            </wp:positionV>
            <wp:extent cx="5274310" cy="2809875"/>
            <wp:effectExtent l="0" t="0" r="254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60812_11053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74310" cy="2809875"/>
                    </a:xfrm>
                    <a:prstGeom prst="rect">
                      <a:avLst/>
                    </a:prstGeom>
                  </pic:spPr>
                </pic:pic>
              </a:graphicData>
            </a:graphic>
          </wp:anchor>
        </w:drawing>
      </w:r>
      <w:r w:rsidR="00606A00" w:rsidRPr="00480AD8">
        <w:rPr>
          <w:sz w:val="22"/>
          <w:szCs w:val="22"/>
        </w:rPr>
        <w:t xml:space="preserve">Tropiskais 32 grādu siltums, 9-metrīgas palmas ar debeszilo ūdeni daudzajos baseinos, </w:t>
      </w:r>
      <w:r w:rsidR="00606A00" w:rsidRPr="00480AD8">
        <w:rPr>
          <w:sz w:val="22"/>
          <w:szCs w:val="22"/>
          <w:u w:val="single"/>
          <w:shd w:val="clear" w:color="auto" w:fill="FFFFFF"/>
        </w:rPr>
        <w:t>22 pirtis, kas iekārtotas atbilstoši dažādu pasaules tautu tradīcijām, un eksotiskas masāžas</w:t>
      </w:r>
      <w:r w:rsidR="00606A00" w:rsidRPr="00480AD8">
        <w:rPr>
          <w:sz w:val="22"/>
          <w:szCs w:val="22"/>
          <w:shd w:val="clear" w:color="auto" w:fill="FFFFFF"/>
        </w:rPr>
        <w:t xml:space="preserve">, papildinātas ar ekoloģisko medu, Melnās jūras sāli un </w:t>
      </w:r>
      <w:r w:rsidR="00480AD8" w:rsidRPr="00480AD8">
        <w:rPr>
          <w:sz w:val="22"/>
          <w:szCs w:val="22"/>
          <w:shd w:val="clear" w:color="auto" w:fill="FFFFFF"/>
        </w:rPr>
        <w:t>vis</w:t>
      </w:r>
      <w:r w:rsidR="00606A00" w:rsidRPr="00480AD8">
        <w:rPr>
          <w:sz w:val="22"/>
          <w:szCs w:val="22"/>
          <w:shd w:val="clear" w:color="auto" w:fill="FFFFFF"/>
        </w:rPr>
        <w:t>dažād</w:t>
      </w:r>
      <w:r w:rsidR="00480AD8" w:rsidRPr="00480AD8">
        <w:rPr>
          <w:sz w:val="22"/>
          <w:szCs w:val="22"/>
          <w:shd w:val="clear" w:color="auto" w:fill="FFFFFF"/>
        </w:rPr>
        <w:t>ākaj</w:t>
      </w:r>
      <w:r w:rsidR="00606A00" w:rsidRPr="00480AD8">
        <w:rPr>
          <w:sz w:val="22"/>
          <w:szCs w:val="22"/>
          <w:shd w:val="clear" w:color="auto" w:fill="FFFFFF"/>
        </w:rPr>
        <w:t xml:space="preserve">iem </w:t>
      </w:r>
      <w:r w:rsidR="00480AD8" w:rsidRPr="00480AD8">
        <w:rPr>
          <w:sz w:val="22"/>
          <w:szCs w:val="22"/>
          <w:shd w:val="clear" w:color="auto" w:fill="FFFFFF"/>
        </w:rPr>
        <w:t xml:space="preserve">aromātiem </w:t>
      </w:r>
      <w:r w:rsidR="00606A00" w:rsidRPr="00480AD8">
        <w:rPr>
          <w:sz w:val="22"/>
          <w:szCs w:val="22"/>
          <w:shd w:val="clear" w:color="auto" w:fill="FFFFFF"/>
        </w:rPr>
        <w:t xml:space="preserve">- tas viss </w:t>
      </w:r>
      <w:r w:rsidR="00480AD8" w:rsidRPr="00480AD8">
        <w:rPr>
          <w:sz w:val="22"/>
          <w:szCs w:val="22"/>
          <w:shd w:val="clear" w:color="auto" w:fill="FFFFFF"/>
        </w:rPr>
        <w:t xml:space="preserve">atgādina pasakai līdzīgu atvaļinājumu tūkstošiem kilometru attālumā... Taču tā nav pasaka, </w:t>
      </w:r>
      <w:r w:rsidR="00480AD8" w:rsidRPr="00480AD8">
        <w:rPr>
          <w:sz w:val="22"/>
          <w:szCs w:val="22"/>
          <w:shd w:val="clear" w:color="auto" w:fill="FFFFFF"/>
        </w:rPr>
        <w:lastRenderedPageBreak/>
        <w:t>tas ir par realitāti kļuvušais sapnis mūsu kaimiņu valsts – Lietuvas dienvidos!</w:t>
      </w:r>
    </w:p>
    <w:p w:rsidR="008F5C60" w:rsidRPr="00FC63F9" w:rsidRDefault="008F5C60" w:rsidP="00480AD8">
      <w:pPr>
        <w:shd w:val="clear" w:color="auto" w:fill="FFFFFF"/>
        <w:spacing w:before="240"/>
        <w:rPr>
          <w:b/>
          <w:sz w:val="22"/>
          <w:szCs w:val="22"/>
        </w:rPr>
      </w:pPr>
      <w:r w:rsidRPr="00FC63F9">
        <w:rPr>
          <w:b/>
          <w:sz w:val="22"/>
          <w:szCs w:val="22"/>
        </w:rPr>
        <w:t>Noderīga</w:t>
      </w:r>
      <w:r w:rsidR="0047257C" w:rsidRPr="00FC63F9">
        <w:rPr>
          <w:b/>
          <w:sz w:val="22"/>
          <w:szCs w:val="22"/>
        </w:rPr>
        <w:t xml:space="preserve"> </w:t>
      </w:r>
      <w:r w:rsidRPr="00FC63F9">
        <w:rPr>
          <w:b/>
          <w:sz w:val="22"/>
          <w:szCs w:val="22"/>
        </w:rPr>
        <w:t>papildus informācija:</w:t>
      </w:r>
    </w:p>
    <w:p w:rsidR="00480AD8" w:rsidRPr="00FC63F9" w:rsidRDefault="00480AD8" w:rsidP="00480AD8">
      <w:pPr>
        <w:shd w:val="clear" w:color="auto" w:fill="FFFFFF"/>
        <w:spacing w:before="120"/>
        <w:rPr>
          <w:sz w:val="24"/>
          <w:szCs w:val="24"/>
          <w:u w:val="single"/>
        </w:rPr>
      </w:pPr>
      <w:r w:rsidRPr="00FC63F9">
        <w:rPr>
          <w:i/>
          <w:iCs/>
          <w:sz w:val="24"/>
          <w:szCs w:val="24"/>
          <w:u w:val="single"/>
        </w:rPr>
        <w:t>SPAgydykla -</w:t>
      </w:r>
    </w:p>
    <w:p w:rsidR="00480AD8" w:rsidRPr="00FC63F9" w:rsidRDefault="009C3AB9" w:rsidP="00480AD8">
      <w:pPr>
        <w:shd w:val="clear" w:color="auto" w:fill="FFFFFF"/>
        <w:rPr>
          <w:i/>
          <w:iCs/>
          <w:color w:val="0033CC"/>
          <w:sz w:val="24"/>
          <w:szCs w:val="24"/>
        </w:rPr>
      </w:pPr>
      <w:hyperlink r:id="rId14" w:history="1">
        <w:r w:rsidR="00480AD8" w:rsidRPr="00FC63F9">
          <w:rPr>
            <w:rStyle w:val="Hyperlink"/>
            <w:i/>
            <w:iCs/>
            <w:color w:val="0033CC"/>
            <w:sz w:val="24"/>
            <w:szCs w:val="24"/>
          </w:rPr>
          <w:t>http://www.gydykla.lt/</w:t>
        </w:r>
      </w:hyperlink>
    </w:p>
    <w:p w:rsidR="008F5C60" w:rsidRPr="00FC63F9" w:rsidRDefault="008F5C60" w:rsidP="00480AD8">
      <w:pPr>
        <w:shd w:val="clear" w:color="auto" w:fill="FFFFFF"/>
        <w:spacing w:before="120"/>
        <w:rPr>
          <w:sz w:val="24"/>
          <w:szCs w:val="24"/>
        </w:rPr>
      </w:pPr>
      <w:r w:rsidRPr="00FC63F9">
        <w:rPr>
          <w:i/>
          <w:iCs/>
          <w:sz w:val="24"/>
          <w:szCs w:val="24"/>
          <w:u w:val="single"/>
        </w:rPr>
        <w:t>SnowArena -</w:t>
      </w:r>
    </w:p>
    <w:p w:rsidR="008F5C60" w:rsidRPr="00FC63F9" w:rsidRDefault="009C3AB9" w:rsidP="008F5C60">
      <w:pPr>
        <w:shd w:val="clear" w:color="auto" w:fill="FFFFFF"/>
        <w:rPr>
          <w:bCs/>
          <w:iCs/>
          <w:color w:val="0033CC"/>
          <w:sz w:val="24"/>
          <w:szCs w:val="24"/>
          <w:shd w:val="clear" w:color="auto" w:fill="FFFFFF"/>
        </w:rPr>
      </w:pPr>
      <w:hyperlink r:id="rId15" w:history="1">
        <w:r w:rsidR="008F5C60" w:rsidRPr="00FC63F9">
          <w:rPr>
            <w:rStyle w:val="Hyperlink"/>
            <w:bCs/>
            <w:i/>
            <w:color w:val="0033CC"/>
            <w:sz w:val="24"/>
            <w:szCs w:val="24"/>
            <w:shd w:val="clear" w:color="auto" w:fill="FFFFFF"/>
          </w:rPr>
          <w:t>http://www.snowarena.lt/en/home</w:t>
        </w:r>
      </w:hyperlink>
    </w:p>
    <w:p w:rsidR="008F5C60" w:rsidRPr="00FC63F9" w:rsidRDefault="009C3AB9" w:rsidP="008F5C60">
      <w:pPr>
        <w:shd w:val="clear" w:color="auto" w:fill="FFFFFF"/>
        <w:rPr>
          <w:color w:val="0033CC"/>
          <w:sz w:val="24"/>
          <w:szCs w:val="24"/>
        </w:rPr>
      </w:pPr>
      <w:hyperlink r:id="rId16" w:tgtFrame="_blank" w:history="1">
        <w:r w:rsidR="008F5C60" w:rsidRPr="00FC63F9">
          <w:rPr>
            <w:rStyle w:val="Hyperlink"/>
            <w:i/>
            <w:iCs/>
            <w:color w:val="0033CC"/>
            <w:sz w:val="24"/>
            <w:szCs w:val="24"/>
          </w:rPr>
          <w:t>http://www.visitlithuania.net/index.php/activities/111-ski-resorts/903-snoras-snow-arena-in-druskininkai.html</w:t>
        </w:r>
      </w:hyperlink>
    </w:p>
    <w:p w:rsidR="008F5C60" w:rsidRPr="00FC63F9" w:rsidRDefault="008F5C60" w:rsidP="008F5C60">
      <w:pPr>
        <w:shd w:val="clear" w:color="auto" w:fill="FFFFFF"/>
        <w:spacing w:before="120"/>
        <w:rPr>
          <w:sz w:val="24"/>
          <w:szCs w:val="24"/>
        </w:rPr>
      </w:pPr>
      <w:r w:rsidRPr="00FC63F9">
        <w:rPr>
          <w:i/>
          <w:iCs/>
          <w:sz w:val="24"/>
          <w:szCs w:val="24"/>
          <w:u w:val="single"/>
        </w:rPr>
        <w:t>Akvaparks -</w:t>
      </w:r>
    </w:p>
    <w:p w:rsidR="008F5C60" w:rsidRPr="00FC63F9" w:rsidRDefault="009C3AB9" w:rsidP="008F5C60">
      <w:pPr>
        <w:shd w:val="clear" w:color="auto" w:fill="FFFFFF"/>
        <w:rPr>
          <w:color w:val="0033CC"/>
          <w:sz w:val="24"/>
          <w:szCs w:val="24"/>
        </w:rPr>
      </w:pPr>
      <w:hyperlink r:id="rId17" w:history="1">
        <w:r w:rsidR="008F5C60" w:rsidRPr="00FC63F9">
          <w:rPr>
            <w:rStyle w:val="Hyperlink"/>
            <w:i/>
            <w:iCs/>
            <w:color w:val="0033CC"/>
            <w:sz w:val="24"/>
            <w:szCs w:val="24"/>
            <w:lang w:val="en-US"/>
          </w:rPr>
          <w:t>http://akvapark.lt/ru/vodnyj-park/</w:t>
        </w:r>
      </w:hyperlink>
    </w:p>
    <w:p w:rsidR="008F5C60" w:rsidRPr="00FC63F9" w:rsidRDefault="009C3AB9" w:rsidP="008F5C60">
      <w:pPr>
        <w:shd w:val="clear" w:color="auto" w:fill="FFFFFF"/>
        <w:rPr>
          <w:color w:val="0033CC"/>
          <w:sz w:val="24"/>
          <w:szCs w:val="24"/>
        </w:rPr>
      </w:pPr>
      <w:hyperlink r:id="rId18" w:history="1">
        <w:r w:rsidR="008F5C60" w:rsidRPr="00FC63F9">
          <w:rPr>
            <w:rStyle w:val="Hyperlink"/>
            <w:i/>
            <w:iCs/>
            <w:color w:val="0033CC"/>
            <w:sz w:val="24"/>
            <w:szCs w:val="24"/>
          </w:rPr>
          <w:t>http://www.bing.com/images/search?q=aquapark+druskininkai&amp;qpvt=aquapark+druskininkai&amp;qpvt=aquapark+druskininkai&amp;FORM=IGRE</w:t>
        </w:r>
      </w:hyperlink>
    </w:p>
    <w:p w:rsidR="008F5C60" w:rsidRPr="00FC63F9" w:rsidRDefault="008F5C60" w:rsidP="008F5C60">
      <w:pPr>
        <w:shd w:val="clear" w:color="auto" w:fill="FFFFFF"/>
        <w:spacing w:before="120"/>
        <w:rPr>
          <w:sz w:val="24"/>
          <w:szCs w:val="24"/>
        </w:rPr>
      </w:pPr>
      <w:r w:rsidRPr="00FC63F9">
        <w:rPr>
          <w:i/>
          <w:iCs/>
          <w:sz w:val="24"/>
          <w:szCs w:val="24"/>
          <w:u w:val="single"/>
        </w:rPr>
        <w:t>Grūtoparks -</w:t>
      </w:r>
    </w:p>
    <w:p w:rsidR="008F5C60" w:rsidRPr="00FC63F9" w:rsidRDefault="00452B46" w:rsidP="008F5C60">
      <w:pPr>
        <w:shd w:val="clear" w:color="auto" w:fill="FFFFFF"/>
        <w:rPr>
          <w:rStyle w:val="Hyperlink"/>
          <w:i/>
          <w:iCs/>
          <w:color w:val="0033CC"/>
          <w:sz w:val="24"/>
          <w:szCs w:val="24"/>
        </w:rPr>
      </w:pPr>
      <w:r w:rsidRPr="00FC63F9">
        <w:rPr>
          <w:b/>
          <w:noProof/>
          <w:sz w:val="24"/>
          <w:szCs w:val="24"/>
          <w:lang w:val="en-US" w:eastAsia="en-US"/>
        </w:rPr>
        <w:drawing>
          <wp:anchor distT="0" distB="0" distL="114300" distR="114300" simplePos="0" relativeHeight="251671552" behindDoc="0" locked="0" layoutInCell="1" allowOverlap="1">
            <wp:simplePos x="0" y="0"/>
            <wp:positionH relativeFrom="margin">
              <wp:posOffset>2683510</wp:posOffset>
            </wp:positionH>
            <wp:positionV relativeFrom="paragraph">
              <wp:posOffset>285750</wp:posOffset>
            </wp:positionV>
            <wp:extent cx="2622550" cy="1573530"/>
            <wp:effectExtent l="0" t="0" r="635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60812_100819.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22550" cy="1573530"/>
                    </a:xfrm>
                    <a:prstGeom prst="rect">
                      <a:avLst/>
                    </a:prstGeom>
                  </pic:spPr>
                </pic:pic>
              </a:graphicData>
            </a:graphic>
          </wp:anchor>
        </w:drawing>
      </w:r>
      <w:hyperlink r:id="rId20" w:history="1">
        <w:r w:rsidR="008F5C60" w:rsidRPr="00FC63F9">
          <w:rPr>
            <w:rStyle w:val="Hyperlink"/>
            <w:i/>
            <w:iCs/>
            <w:color w:val="0033CC"/>
            <w:sz w:val="24"/>
            <w:szCs w:val="24"/>
          </w:rPr>
          <w:t>http://www.grutoparkas.lt/</w:t>
        </w:r>
      </w:hyperlink>
    </w:p>
    <w:p w:rsidR="008F5C60" w:rsidRDefault="00452B46" w:rsidP="005F4F15">
      <w:pPr>
        <w:spacing w:after="120"/>
        <w:jc w:val="both"/>
        <w:rPr>
          <w:sz w:val="22"/>
          <w:szCs w:val="22"/>
        </w:rPr>
      </w:pPr>
      <w:r>
        <w:rPr>
          <w:noProof/>
          <w:sz w:val="22"/>
          <w:szCs w:val="22"/>
          <w:shd w:val="clear" w:color="auto" w:fill="FFFFFF"/>
          <w:lang w:val="en-US" w:eastAsia="en-US"/>
        </w:rPr>
        <w:drawing>
          <wp:anchor distT="0" distB="0" distL="114300" distR="114300" simplePos="0" relativeHeight="251669504" behindDoc="0" locked="0" layoutInCell="1" allowOverlap="1">
            <wp:simplePos x="0" y="0"/>
            <wp:positionH relativeFrom="margin">
              <wp:align>left</wp:align>
            </wp:positionH>
            <wp:positionV relativeFrom="paragraph">
              <wp:posOffset>114935</wp:posOffset>
            </wp:positionV>
            <wp:extent cx="2638425" cy="158305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60808_194347.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38425" cy="1583055"/>
                    </a:xfrm>
                    <a:prstGeom prst="rect">
                      <a:avLst/>
                    </a:prstGeom>
                  </pic:spPr>
                </pic:pic>
              </a:graphicData>
            </a:graphic>
          </wp:anchor>
        </w:drawing>
      </w:r>
    </w:p>
    <w:p w:rsidR="00480AD8" w:rsidRPr="00FC63F9" w:rsidRDefault="00480AD8" w:rsidP="00480AD8">
      <w:pPr>
        <w:spacing w:before="160"/>
        <w:jc w:val="both"/>
        <w:rPr>
          <w:b/>
          <w:sz w:val="24"/>
          <w:szCs w:val="24"/>
        </w:rPr>
      </w:pPr>
      <w:r w:rsidRPr="00FC63F9">
        <w:rPr>
          <w:b/>
          <w:sz w:val="24"/>
          <w:szCs w:val="24"/>
        </w:rPr>
        <w:t>Pieteikšanās ceļojumam: (+371) 27717372</w:t>
      </w:r>
    </w:p>
    <w:p w:rsidR="00480AD8" w:rsidRPr="00FC63F9" w:rsidRDefault="00480AD8" w:rsidP="00480AD8">
      <w:pPr>
        <w:numPr>
          <w:ilvl w:val="0"/>
          <w:numId w:val="4"/>
        </w:numPr>
        <w:jc w:val="both"/>
        <w:rPr>
          <w:sz w:val="24"/>
          <w:szCs w:val="24"/>
        </w:rPr>
      </w:pPr>
      <w:r w:rsidRPr="00FC63F9">
        <w:rPr>
          <w:sz w:val="24"/>
          <w:szCs w:val="24"/>
        </w:rPr>
        <w:t xml:space="preserve">Jūsu vieta braucienam tiks rezervēta pēc </w:t>
      </w:r>
      <w:r w:rsidR="007C17EA" w:rsidRPr="00FC63F9">
        <w:rPr>
          <w:sz w:val="24"/>
          <w:szCs w:val="24"/>
        </w:rPr>
        <w:t xml:space="preserve">augstākminētās dalības </w:t>
      </w:r>
      <w:r w:rsidRPr="00FC63F9">
        <w:rPr>
          <w:sz w:val="24"/>
          <w:szCs w:val="24"/>
        </w:rPr>
        <w:t xml:space="preserve">maksas izdarīšanas </w:t>
      </w:r>
      <w:r w:rsidRPr="00FC63F9">
        <w:rPr>
          <w:b/>
          <w:sz w:val="24"/>
          <w:szCs w:val="24"/>
        </w:rPr>
        <w:t>līdz 20.09.2016.g.</w:t>
      </w:r>
    </w:p>
    <w:p w:rsidR="00480AD8" w:rsidRPr="00FC63F9" w:rsidRDefault="00480AD8" w:rsidP="00480AD8">
      <w:pPr>
        <w:numPr>
          <w:ilvl w:val="0"/>
          <w:numId w:val="4"/>
        </w:numPr>
        <w:spacing w:after="120"/>
        <w:ind w:left="357" w:hanging="357"/>
        <w:jc w:val="both"/>
        <w:rPr>
          <w:sz w:val="24"/>
          <w:szCs w:val="24"/>
        </w:rPr>
      </w:pPr>
      <w:r w:rsidRPr="00FC63F9">
        <w:rPr>
          <w:sz w:val="24"/>
          <w:szCs w:val="24"/>
        </w:rPr>
        <w:t>Atsakoties no ceļojuma Jūs zaudējat visu iemaksāto summu, taču pastāv iespēja to pāradresēt citai personai.</w:t>
      </w:r>
    </w:p>
    <w:p w:rsidR="00480AD8" w:rsidRPr="00FC63F9" w:rsidRDefault="00480AD8" w:rsidP="00480AD8">
      <w:pPr>
        <w:spacing w:after="120"/>
        <w:jc w:val="both"/>
        <w:rPr>
          <w:sz w:val="24"/>
          <w:szCs w:val="24"/>
        </w:rPr>
      </w:pPr>
      <w:r w:rsidRPr="00FC63F9">
        <w:rPr>
          <w:b/>
          <w:sz w:val="24"/>
          <w:szCs w:val="24"/>
        </w:rPr>
        <w:t xml:space="preserve">Uz </w:t>
      </w:r>
      <w:r w:rsidR="00FC63F9">
        <w:rPr>
          <w:b/>
          <w:sz w:val="24"/>
          <w:szCs w:val="24"/>
        </w:rPr>
        <w:t xml:space="preserve">drīzu </w:t>
      </w:r>
      <w:r w:rsidRPr="00FC63F9">
        <w:rPr>
          <w:b/>
          <w:sz w:val="24"/>
          <w:szCs w:val="24"/>
        </w:rPr>
        <w:t xml:space="preserve">tikšanos! </w:t>
      </w:r>
      <w:r w:rsidRPr="00FC63F9">
        <w:rPr>
          <w:sz w:val="24"/>
          <w:szCs w:val="24"/>
        </w:rPr>
        <w:sym w:font="Wingdings" w:char="F04A"/>
      </w:r>
    </w:p>
    <w:sectPr w:rsidR="00480AD8" w:rsidRPr="00FC63F9" w:rsidSect="009C3AB9">
      <w:footerReference w:type="default" r:id="rId2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93B" w:rsidRDefault="0089193B" w:rsidP="002B00DA">
      <w:r>
        <w:separator/>
      </w:r>
    </w:p>
  </w:endnote>
  <w:endnote w:type="continuationSeparator" w:id="0">
    <w:p w:rsidR="0089193B" w:rsidRDefault="0089193B" w:rsidP="002B00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Segoe UI Semilight"/>
    <w:charset w:val="BA"/>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2537860"/>
      <w:docPartObj>
        <w:docPartGallery w:val="Page Numbers (Bottom of Page)"/>
        <w:docPartUnique/>
      </w:docPartObj>
    </w:sdtPr>
    <w:sdtEndPr>
      <w:rPr>
        <w:noProof/>
      </w:rPr>
    </w:sdtEndPr>
    <w:sdtContent>
      <w:p w:rsidR="002B00DA" w:rsidRDefault="009C3AB9">
        <w:pPr>
          <w:pStyle w:val="Footer"/>
          <w:jc w:val="right"/>
        </w:pPr>
        <w:r>
          <w:fldChar w:fldCharType="begin"/>
        </w:r>
        <w:r w:rsidR="002B00DA">
          <w:instrText xml:space="preserve"> PAGE   \* MERGEFORMAT </w:instrText>
        </w:r>
        <w:r>
          <w:fldChar w:fldCharType="separate"/>
        </w:r>
        <w:r w:rsidR="00A052FA">
          <w:rPr>
            <w:noProof/>
          </w:rPr>
          <w:t>1</w:t>
        </w:r>
        <w:r>
          <w:rPr>
            <w:noProof/>
          </w:rPr>
          <w:fldChar w:fldCharType="end"/>
        </w:r>
      </w:p>
    </w:sdtContent>
  </w:sdt>
  <w:p w:rsidR="002B00DA" w:rsidRDefault="002B00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93B" w:rsidRDefault="0089193B" w:rsidP="002B00DA">
      <w:r>
        <w:separator/>
      </w:r>
    </w:p>
  </w:footnote>
  <w:footnote w:type="continuationSeparator" w:id="0">
    <w:p w:rsidR="0089193B" w:rsidRDefault="0089193B" w:rsidP="002B00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A093A"/>
    <w:multiLevelType w:val="hybridMultilevel"/>
    <w:tmpl w:val="AEB623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27AC265F"/>
    <w:multiLevelType w:val="singleLevel"/>
    <w:tmpl w:val="EBB2BD2E"/>
    <w:lvl w:ilvl="0">
      <w:start w:val="1"/>
      <w:numFmt w:val="bullet"/>
      <w:lvlText w:val=""/>
      <w:lvlJc w:val="left"/>
      <w:pPr>
        <w:tabs>
          <w:tab w:val="num" w:pos="360"/>
        </w:tabs>
        <w:ind w:left="360" w:hanging="360"/>
      </w:pPr>
      <w:rPr>
        <w:rFonts w:ascii="Symbol" w:hAnsi="Symbol" w:hint="default"/>
        <w:b w:val="0"/>
      </w:rPr>
    </w:lvl>
  </w:abstractNum>
  <w:abstractNum w:abstractNumId="2">
    <w:nsid w:val="4EF727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4FC173AB"/>
    <w:multiLevelType w:val="singleLevel"/>
    <w:tmpl w:val="27B0E800"/>
    <w:lvl w:ilvl="0">
      <w:start w:val="1"/>
      <w:numFmt w:val="bullet"/>
      <w:lvlText w:val=""/>
      <w:lvlJc w:val="left"/>
      <w:pPr>
        <w:tabs>
          <w:tab w:val="num" w:pos="360"/>
        </w:tabs>
        <w:ind w:left="360" w:hanging="360"/>
      </w:pPr>
      <w:rPr>
        <w:rFonts w:ascii="Symbol" w:hAnsi="Symbol" w:hint="default"/>
        <w:b w:val="0"/>
        <w:color w:val="auto"/>
      </w:rPr>
    </w:lvl>
  </w:abstractNum>
  <w:abstractNum w:abstractNumId="4">
    <w:nsid w:val="51821C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55222EEC"/>
    <w:multiLevelType w:val="singleLevel"/>
    <w:tmpl w:val="04090001"/>
    <w:lvl w:ilvl="0">
      <w:start w:val="1"/>
      <w:numFmt w:val="bullet"/>
      <w:lvlText w:val=""/>
      <w:lvlJc w:val="left"/>
      <w:pPr>
        <w:ind w:left="720" w:hanging="360"/>
      </w:pPr>
      <w:rPr>
        <w:rFonts w:ascii="Symbol" w:hAnsi="Symbol" w:hint="default"/>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D2645"/>
    <w:rsid w:val="0008314A"/>
    <w:rsid w:val="001578AE"/>
    <w:rsid w:val="00176EF7"/>
    <w:rsid w:val="00262B30"/>
    <w:rsid w:val="002A5BAA"/>
    <w:rsid w:val="002B00DA"/>
    <w:rsid w:val="003A7F95"/>
    <w:rsid w:val="003D2645"/>
    <w:rsid w:val="00452B46"/>
    <w:rsid w:val="0047257C"/>
    <w:rsid w:val="00480AD8"/>
    <w:rsid w:val="004F1386"/>
    <w:rsid w:val="005169A8"/>
    <w:rsid w:val="005C0A7A"/>
    <w:rsid w:val="005F4F15"/>
    <w:rsid w:val="00606A00"/>
    <w:rsid w:val="006B1472"/>
    <w:rsid w:val="007C17EA"/>
    <w:rsid w:val="00804DBA"/>
    <w:rsid w:val="0089193B"/>
    <w:rsid w:val="008F5C60"/>
    <w:rsid w:val="00964130"/>
    <w:rsid w:val="009C3AB9"/>
    <w:rsid w:val="00A052FA"/>
    <w:rsid w:val="00A576EA"/>
    <w:rsid w:val="00AF5805"/>
    <w:rsid w:val="00CC512E"/>
    <w:rsid w:val="00CC599C"/>
    <w:rsid w:val="00D615A5"/>
    <w:rsid w:val="00E01A26"/>
    <w:rsid w:val="00E93022"/>
    <w:rsid w:val="00FC63F9"/>
    <w:rsid w:val="00FD6C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99C"/>
    <w:pPr>
      <w:spacing w:after="0" w:line="240" w:lineRule="auto"/>
    </w:pPr>
    <w:rPr>
      <w:rFonts w:ascii="Times New Roman" w:eastAsia="Times New Roman" w:hAnsi="Times New Roman" w:cs="Times New Roman"/>
      <w:sz w:val="20"/>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C599C"/>
    <w:pPr>
      <w:jc w:val="center"/>
    </w:pPr>
    <w:rPr>
      <w:sz w:val="32"/>
    </w:rPr>
  </w:style>
  <w:style w:type="character" w:customStyle="1" w:styleId="TitleChar">
    <w:name w:val="Title Char"/>
    <w:basedOn w:val="DefaultParagraphFont"/>
    <w:link w:val="Title"/>
    <w:rsid w:val="00CC599C"/>
    <w:rPr>
      <w:rFonts w:ascii="Times New Roman" w:eastAsia="Times New Roman" w:hAnsi="Times New Roman" w:cs="Times New Roman"/>
      <w:sz w:val="32"/>
      <w:szCs w:val="20"/>
      <w:lang w:eastAsia="lv-LV"/>
    </w:rPr>
  </w:style>
  <w:style w:type="character" w:styleId="Hyperlink">
    <w:name w:val="Hyperlink"/>
    <w:basedOn w:val="DefaultParagraphFont"/>
    <w:uiPriority w:val="99"/>
    <w:unhideWhenUsed/>
    <w:rsid w:val="008F5C60"/>
    <w:rPr>
      <w:color w:val="0000FF"/>
      <w:u w:val="single"/>
    </w:rPr>
  </w:style>
  <w:style w:type="paragraph" w:styleId="HTMLPreformatted">
    <w:name w:val="HTML Preformatted"/>
    <w:basedOn w:val="Normal"/>
    <w:link w:val="HTMLPreformattedChar"/>
    <w:uiPriority w:val="99"/>
    <w:unhideWhenUsed/>
    <w:rsid w:val="00804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804DBA"/>
    <w:rPr>
      <w:rFonts w:ascii="Courier New" w:eastAsia="Times New Roman" w:hAnsi="Courier New" w:cs="Courier New"/>
      <w:sz w:val="20"/>
      <w:szCs w:val="20"/>
      <w:lang w:eastAsia="lv-LV"/>
    </w:rPr>
  </w:style>
  <w:style w:type="paragraph" w:styleId="Header">
    <w:name w:val="header"/>
    <w:basedOn w:val="Normal"/>
    <w:link w:val="HeaderChar"/>
    <w:uiPriority w:val="99"/>
    <w:unhideWhenUsed/>
    <w:rsid w:val="002B00DA"/>
    <w:pPr>
      <w:tabs>
        <w:tab w:val="center" w:pos="4153"/>
        <w:tab w:val="right" w:pos="8306"/>
      </w:tabs>
    </w:pPr>
  </w:style>
  <w:style w:type="character" w:customStyle="1" w:styleId="HeaderChar">
    <w:name w:val="Header Char"/>
    <w:basedOn w:val="DefaultParagraphFont"/>
    <w:link w:val="Header"/>
    <w:uiPriority w:val="99"/>
    <w:rsid w:val="002B00DA"/>
    <w:rPr>
      <w:rFonts w:ascii="Times New Roman" w:eastAsia="Times New Roman" w:hAnsi="Times New Roman" w:cs="Times New Roman"/>
      <w:sz w:val="20"/>
      <w:szCs w:val="20"/>
      <w:lang w:eastAsia="lv-LV"/>
    </w:rPr>
  </w:style>
  <w:style w:type="paragraph" w:styleId="Footer">
    <w:name w:val="footer"/>
    <w:basedOn w:val="Normal"/>
    <w:link w:val="FooterChar"/>
    <w:uiPriority w:val="99"/>
    <w:unhideWhenUsed/>
    <w:rsid w:val="002B00DA"/>
    <w:pPr>
      <w:tabs>
        <w:tab w:val="center" w:pos="4153"/>
        <w:tab w:val="right" w:pos="8306"/>
      </w:tabs>
    </w:pPr>
  </w:style>
  <w:style w:type="character" w:customStyle="1" w:styleId="FooterChar">
    <w:name w:val="Footer Char"/>
    <w:basedOn w:val="DefaultParagraphFont"/>
    <w:link w:val="Footer"/>
    <w:uiPriority w:val="99"/>
    <w:rsid w:val="002B00DA"/>
    <w:rPr>
      <w:rFonts w:ascii="Times New Roman" w:eastAsia="Times New Roman" w:hAnsi="Times New Roman" w:cs="Times New Roman"/>
      <w:sz w:val="20"/>
      <w:szCs w:val="20"/>
      <w:lang w:eastAsia="lv-LV"/>
    </w:rPr>
  </w:style>
</w:styles>
</file>

<file path=word/webSettings.xml><?xml version="1.0" encoding="utf-8"?>
<w:webSettings xmlns:r="http://schemas.openxmlformats.org/officeDocument/2006/relationships" xmlns:w="http://schemas.openxmlformats.org/wordprocessingml/2006/main">
  <w:divs>
    <w:div w:id="1473713655">
      <w:bodyDiv w:val="1"/>
      <w:marLeft w:val="0"/>
      <w:marRight w:val="0"/>
      <w:marTop w:val="0"/>
      <w:marBottom w:val="0"/>
      <w:divBdr>
        <w:top w:val="none" w:sz="0" w:space="0" w:color="auto"/>
        <w:left w:val="none" w:sz="0" w:space="0" w:color="auto"/>
        <w:bottom w:val="none" w:sz="0" w:space="0" w:color="auto"/>
        <w:right w:val="none" w:sz="0" w:space="0" w:color="auto"/>
      </w:divBdr>
    </w:div>
    <w:div w:id="201549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bing.com/images/search?q=aquapark+druskininkai&amp;qpvt=aquapark+druskininkai&amp;qpvt=aquapark+druskininkai&amp;FORM=IGRE"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akvapark.lt/ru/vodnyj-park/" TargetMode="External"/><Relationship Id="rId2" Type="http://schemas.openxmlformats.org/officeDocument/2006/relationships/styles" Target="styles.xml"/><Relationship Id="rId16" Type="http://schemas.openxmlformats.org/officeDocument/2006/relationships/hyperlink" Target="http://www.visitlithuania.net/index.php/activities/111-ski-resorts/903-snoras-snow-arena-in-druskininkai.html" TargetMode="External"/><Relationship Id="rId20" Type="http://schemas.openxmlformats.org/officeDocument/2006/relationships/hyperlink" Target="http://www.grutoparkas.l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nowarena.lt/en/home"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vmnvd.gov.lv/lv/nvd-pakalpojumi/456-evak-karte" TargetMode="External"/><Relationship Id="rId14" Type="http://schemas.openxmlformats.org/officeDocument/2006/relationships/hyperlink" Target="http://www.gydykla.lt/"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0F0F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1131</Words>
  <Characters>6448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Ingmars Romanovskis</dc:creator>
  <cp:keywords/>
  <dc:description/>
  <cp:lastModifiedBy>ltsa</cp:lastModifiedBy>
  <cp:revision>2</cp:revision>
  <dcterms:created xsi:type="dcterms:W3CDTF">2016-08-31T12:18:00Z</dcterms:created>
  <dcterms:modified xsi:type="dcterms:W3CDTF">2016-08-31T12:18:00Z</dcterms:modified>
</cp:coreProperties>
</file>