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1F3C" w:rsidRDefault="00C44F76">
      <w:pPr>
        <w:jc w:val="right"/>
        <w:rPr>
          <w:sz w:val="28"/>
          <w:szCs w:val="28"/>
        </w:rPr>
      </w:pPr>
      <w:r>
        <w:rPr>
          <w:sz w:val="28"/>
          <w:szCs w:val="28"/>
        </w:rPr>
        <w:t>Apstiprinu:</w:t>
      </w:r>
    </w:p>
    <w:p w:rsidR="00991F3C" w:rsidRDefault="00991F3C">
      <w:pPr>
        <w:jc w:val="right"/>
        <w:rPr>
          <w:sz w:val="28"/>
          <w:szCs w:val="28"/>
        </w:rPr>
      </w:pPr>
    </w:p>
    <w:p w:rsidR="00991F3C" w:rsidRDefault="00C44F76">
      <w:pPr>
        <w:jc w:val="right"/>
        <w:outlineLvl w:val="0"/>
        <w:rPr>
          <w:sz w:val="28"/>
          <w:szCs w:val="28"/>
        </w:rPr>
      </w:pPr>
      <w:proofErr w:type="spellStart"/>
      <w:r>
        <w:rPr>
          <w:sz w:val="28"/>
          <w:szCs w:val="28"/>
        </w:rPr>
        <w:t>G.Gorbatenkova</w:t>
      </w:r>
      <w:proofErr w:type="spellEnd"/>
    </w:p>
    <w:p w:rsidR="00991F3C" w:rsidRDefault="00C44F76">
      <w:pPr>
        <w:jc w:val="right"/>
        <w:rPr>
          <w:sz w:val="28"/>
          <w:szCs w:val="28"/>
        </w:rPr>
      </w:pPr>
      <w:r>
        <w:rPr>
          <w:sz w:val="28"/>
          <w:szCs w:val="28"/>
        </w:rPr>
        <w:t>LTSA ģenerālsekretāre</w:t>
      </w:r>
    </w:p>
    <w:p w:rsidR="00991F3C" w:rsidRDefault="00991F3C">
      <w:pPr>
        <w:jc w:val="center"/>
        <w:rPr>
          <w:b/>
          <w:bCs/>
          <w:sz w:val="28"/>
          <w:szCs w:val="28"/>
          <w:highlight w:val="yellow"/>
        </w:rPr>
      </w:pPr>
    </w:p>
    <w:p w:rsidR="00991F3C" w:rsidRDefault="00C44F76">
      <w:pPr>
        <w:jc w:val="center"/>
        <w:rPr>
          <w:b/>
          <w:bCs/>
          <w:sz w:val="28"/>
          <w:szCs w:val="28"/>
        </w:rPr>
      </w:pPr>
      <w:r>
        <w:rPr>
          <w:b/>
          <w:bCs/>
          <w:sz w:val="28"/>
          <w:szCs w:val="28"/>
        </w:rPr>
        <w:t>LATVIJAS TAUTAS SPORTA ASOCIĀCIJAS ČEMPIONĀTS PLUDMALES VOLEJBOLĀ</w:t>
      </w:r>
    </w:p>
    <w:p w:rsidR="00991F3C" w:rsidRDefault="00C44F76">
      <w:pPr>
        <w:jc w:val="center"/>
        <w:rPr>
          <w:b/>
          <w:bCs/>
          <w:sz w:val="28"/>
          <w:szCs w:val="28"/>
        </w:rPr>
      </w:pPr>
      <w:r>
        <w:rPr>
          <w:b/>
          <w:bCs/>
          <w:sz w:val="28"/>
          <w:szCs w:val="28"/>
        </w:rPr>
        <w:t>2014. gada maijs - septembris</w:t>
      </w:r>
    </w:p>
    <w:p w:rsidR="00991F3C" w:rsidRDefault="00991F3C">
      <w:pPr>
        <w:jc w:val="center"/>
        <w:rPr>
          <w:b/>
          <w:bCs/>
          <w:sz w:val="28"/>
          <w:szCs w:val="28"/>
        </w:rPr>
      </w:pPr>
    </w:p>
    <w:p w:rsidR="00991F3C" w:rsidRDefault="00C44F76">
      <w:pPr>
        <w:jc w:val="center"/>
        <w:outlineLvl w:val="0"/>
        <w:rPr>
          <w:b/>
          <w:bCs/>
          <w:sz w:val="28"/>
          <w:szCs w:val="28"/>
        </w:rPr>
      </w:pPr>
      <w:r>
        <w:rPr>
          <w:b/>
          <w:bCs/>
          <w:sz w:val="28"/>
          <w:szCs w:val="28"/>
        </w:rPr>
        <w:t>NOLIKUMS</w:t>
      </w:r>
    </w:p>
    <w:p w:rsidR="00991F3C" w:rsidRDefault="00991F3C">
      <w:pPr>
        <w:rPr>
          <w:b/>
          <w:bCs/>
          <w:sz w:val="28"/>
          <w:szCs w:val="28"/>
        </w:rPr>
      </w:pPr>
    </w:p>
    <w:p w:rsidR="00991F3C" w:rsidRDefault="00C44F76">
      <w:pPr>
        <w:jc w:val="both"/>
        <w:outlineLvl w:val="0"/>
        <w:rPr>
          <w:b/>
          <w:bCs/>
          <w:sz w:val="28"/>
          <w:szCs w:val="28"/>
        </w:rPr>
      </w:pPr>
      <w:r>
        <w:rPr>
          <w:b/>
          <w:bCs/>
          <w:sz w:val="28"/>
          <w:szCs w:val="28"/>
        </w:rPr>
        <w:t>1. Mērķis:</w:t>
      </w:r>
    </w:p>
    <w:p w:rsidR="00991F3C" w:rsidRDefault="00C44F76">
      <w:pPr>
        <w:jc w:val="both"/>
        <w:rPr>
          <w:sz w:val="28"/>
          <w:szCs w:val="28"/>
        </w:rPr>
      </w:pPr>
      <w:r>
        <w:rPr>
          <w:sz w:val="28"/>
          <w:szCs w:val="28"/>
        </w:rPr>
        <w:t>1.1. veselīga dzīvesveida popularizēšana;</w:t>
      </w:r>
    </w:p>
    <w:p w:rsidR="00991F3C" w:rsidRDefault="00C44F76">
      <w:pPr>
        <w:jc w:val="both"/>
        <w:rPr>
          <w:sz w:val="28"/>
          <w:szCs w:val="28"/>
        </w:rPr>
      </w:pPr>
      <w:r>
        <w:rPr>
          <w:sz w:val="28"/>
          <w:szCs w:val="28"/>
        </w:rPr>
        <w:t xml:space="preserve">1.2. strādājošo sporta aktivitāšu </w:t>
      </w:r>
      <w:r>
        <w:rPr>
          <w:sz w:val="28"/>
          <w:szCs w:val="28"/>
        </w:rPr>
        <w:t>atbalstīšana;</w:t>
      </w:r>
    </w:p>
    <w:p w:rsidR="00991F3C" w:rsidRDefault="00C44F76">
      <w:pPr>
        <w:jc w:val="both"/>
        <w:rPr>
          <w:sz w:val="28"/>
          <w:szCs w:val="28"/>
        </w:rPr>
      </w:pPr>
      <w:r>
        <w:rPr>
          <w:sz w:val="28"/>
          <w:szCs w:val="28"/>
        </w:rPr>
        <w:t>1.3. labāko LTSA pludmales volejbola komandu noteikšana.</w:t>
      </w:r>
    </w:p>
    <w:p w:rsidR="00991F3C" w:rsidRDefault="00991F3C">
      <w:pPr>
        <w:jc w:val="both"/>
        <w:rPr>
          <w:sz w:val="28"/>
          <w:szCs w:val="28"/>
        </w:rPr>
      </w:pPr>
    </w:p>
    <w:p w:rsidR="00991F3C" w:rsidRDefault="00C44F76">
      <w:pPr>
        <w:jc w:val="both"/>
        <w:outlineLvl w:val="0"/>
        <w:rPr>
          <w:b/>
          <w:bCs/>
          <w:sz w:val="28"/>
          <w:szCs w:val="28"/>
        </w:rPr>
      </w:pPr>
      <w:r>
        <w:rPr>
          <w:b/>
          <w:bCs/>
          <w:sz w:val="28"/>
          <w:szCs w:val="28"/>
        </w:rPr>
        <w:t>2. Vadība:</w:t>
      </w:r>
    </w:p>
    <w:p w:rsidR="00991F3C" w:rsidRDefault="00C44F76">
      <w:pPr>
        <w:jc w:val="both"/>
        <w:rPr>
          <w:sz w:val="28"/>
          <w:szCs w:val="28"/>
        </w:rPr>
      </w:pPr>
      <w:r>
        <w:rPr>
          <w:sz w:val="28"/>
          <w:szCs w:val="28"/>
        </w:rPr>
        <w:t>Sacensības organizē un vada Latvijas Tautas sporta asociācija</w:t>
      </w:r>
    </w:p>
    <w:p w:rsidR="00991F3C" w:rsidRDefault="00C44F76">
      <w:pPr>
        <w:jc w:val="both"/>
        <w:rPr>
          <w:sz w:val="28"/>
          <w:szCs w:val="28"/>
        </w:rPr>
      </w:pPr>
      <w:r>
        <w:rPr>
          <w:sz w:val="28"/>
          <w:szCs w:val="28"/>
        </w:rPr>
        <w:t>Telefons: 67226215</w:t>
      </w:r>
    </w:p>
    <w:p w:rsidR="00991F3C" w:rsidRDefault="00C44F76">
      <w:pPr>
        <w:jc w:val="both"/>
        <w:rPr>
          <w:sz w:val="28"/>
          <w:szCs w:val="28"/>
        </w:rPr>
      </w:pPr>
      <w:r>
        <w:rPr>
          <w:sz w:val="28"/>
          <w:szCs w:val="28"/>
        </w:rPr>
        <w:t>Fakss: 67212407</w:t>
      </w:r>
    </w:p>
    <w:p w:rsidR="00991F3C" w:rsidRDefault="00C44F76">
      <w:pPr>
        <w:jc w:val="both"/>
        <w:rPr>
          <w:sz w:val="28"/>
          <w:szCs w:val="28"/>
        </w:rPr>
      </w:pPr>
      <w:r>
        <w:rPr>
          <w:sz w:val="28"/>
          <w:szCs w:val="28"/>
        </w:rPr>
        <w:t>E-pasts: ltsa@riga.lv</w:t>
      </w:r>
    </w:p>
    <w:p w:rsidR="00991F3C" w:rsidRDefault="00C44F76">
      <w:pPr>
        <w:jc w:val="both"/>
        <w:rPr>
          <w:sz w:val="28"/>
          <w:szCs w:val="28"/>
        </w:rPr>
      </w:pPr>
      <w:r>
        <w:rPr>
          <w:sz w:val="28"/>
          <w:szCs w:val="28"/>
        </w:rPr>
        <w:t>Mājas lapa: www.sportsvisiem.lv</w:t>
      </w:r>
    </w:p>
    <w:p w:rsidR="00991F3C" w:rsidRDefault="00C44F76">
      <w:pPr>
        <w:jc w:val="both"/>
        <w:rPr>
          <w:sz w:val="28"/>
          <w:szCs w:val="28"/>
        </w:rPr>
      </w:pPr>
      <w:r>
        <w:rPr>
          <w:sz w:val="28"/>
          <w:szCs w:val="28"/>
        </w:rPr>
        <w:t>Galvenais organizators</w:t>
      </w:r>
      <w:r>
        <w:rPr>
          <w:sz w:val="28"/>
          <w:szCs w:val="28"/>
        </w:rPr>
        <w:t xml:space="preserve">: </w:t>
      </w:r>
      <w:proofErr w:type="spellStart"/>
      <w:r>
        <w:rPr>
          <w:sz w:val="28"/>
          <w:szCs w:val="28"/>
        </w:rPr>
        <w:t>Gaļina</w:t>
      </w:r>
      <w:proofErr w:type="spellEnd"/>
      <w:r>
        <w:rPr>
          <w:sz w:val="28"/>
          <w:szCs w:val="28"/>
        </w:rPr>
        <w:t xml:space="preserve"> </w:t>
      </w:r>
      <w:proofErr w:type="spellStart"/>
      <w:r>
        <w:rPr>
          <w:sz w:val="28"/>
          <w:szCs w:val="28"/>
        </w:rPr>
        <w:t>Gorbatenkova</w:t>
      </w:r>
      <w:proofErr w:type="spellEnd"/>
      <w:r>
        <w:rPr>
          <w:sz w:val="28"/>
          <w:szCs w:val="28"/>
        </w:rPr>
        <w:t xml:space="preserve">, </w:t>
      </w:r>
      <w:proofErr w:type="spellStart"/>
      <w:r>
        <w:rPr>
          <w:sz w:val="28"/>
          <w:szCs w:val="28"/>
        </w:rPr>
        <w:t>tel</w:t>
      </w:r>
      <w:proofErr w:type="spellEnd"/>
      <w:r>
        <w:rPr>
          <w:sz w:val="28"/>
          <w:szCs w:val="28"/>
        </w:rPr>
        <w:t xml:space="preserve">: 29412801 </w:t>
      </w:r>
    </w:p>
    <w:p w:rsidR="00991F3C" w:rsidRDefault="00991F3C">
      <w:pPr>
        <w:jc w:val="both"/>
        <w:rPr>
          <w:sz w:val="28"/>
          <w:szCs w:val="28"/>
        </w:rPr>
      </w:pPr>
    </w:p>
    <w:p w:rsidR="00991F3C" w:rsidRDefault="00C44F76">
      <w:pPr>
        <w:jc w:val="both"/>
        <w:outlineLvl w:val="0"/>
        <w:rPr>
          <w:b/>
          <w:bCs/>
          <w:sz w:val="28"/>
          <w:szCs w:val="28"/>
        </w:rPr>
      </w:pPr>
      <w:r>
        <w:rPr>
          <w:b/>
          <w:bCs/>
          <w:sz w:val="28"/>
          <w:szCs w:val="28"/>
        </w:rPr>
        <w:t>3. Vieta un laiks:</w:t>
      </w:r>
    </w:p>
    <w:p w:rsidR="00991F3C" w:rsidRDefault="00C44F76">
      <w:pPr>
        <w:jc w:val="both"/>
        <w:outlineLvl w:val="0"/>
        <w:rPr>
          <w:sz w:val="28"/>
          <w:szCs w:val="28"/>
        </w:rPr>
      </w:pPr>
      <w:r>
        <w:rPr>
          <w:b/>
          <w:bCs/>
          <w:sz w:val="28"/>
          <w:szCs w:val="28"/>
        </w:rPr>
        <w:t>Spēles notiek 8 posmos</w:t>
      </w:r>
      <w:r>
        <w:rPr>
          <w:sz w:val="28"/>
          <w:szCs w:val="28"/>
        </w:rPr>
        <w:t xml:space="preserve"> Vecāķu pludmalē</w:t>
      </w:r>
    </w:p>
    <w:p w:rsidR="00991F3C" w:rsidRDefault="00C44F76">
      <w:pPr>
        <w:numPr>
          <w:ilvl w:val="0"/>
          <w:numId w:val="3"/>
        </w:numPr>
        <w:rPr>
          <w:sz w:val="28"/>
          <w:szCs w:val="28"/>
        </w:rPr>
      </w:pPr>
      <w:r>
        <w:rPr>
          <w:sz w:val="28"/>
          <w:szCs w:val="28"/>
        </w:rPr>
        <w:t xml:space="preserve">31.maijs </w:t>
      </w:r>
    </w:p>
    <w:p w:rsidR="00991F3C" w:rsidRDefault="00C44F76">
      <w:pPr>
        <w:numPr>
          <w:ilvl w:val="0"/>
          <w:numId w:val="3"/>
        </w:numPr>
        <w:rPr>
          <w:sz w:val="28"/>
          <w:szCs w:val="28"/>
        </w:rPr>
      </w:pPr>
      <w:r>
        <w:rPr>
          <w:sz w:val="28"/>
          <w:szCs w:val="28"/>
        </w:rPr>
        <w:t>14.jūnijs</w:t>
      </w:r>
    </w:p>
    <w:p w:rsidR="00991F3C" w:rsidRDefault="00C44F76">
      <w:pPr>
        <w:numPr>
          <w:ilvl w:val="0"/>
          <w:numId w:val="3"/>
        </w:numPr>
        <w:rPr>
          <w:sz w:val="28"/>
          <w:szCs w:val="28"/>
        </w:rPr>
      </w:pPr>
      <w:r>
        <w:rPr>
          <w:sz w:val="28"/>
          <w:szCs w:val="28"/>
        </w:rPr>
        <w:t>28.jūnijs</w:t>
      </w:r>
    </w:p>
    <w:p w:rsidR="00991F3C" w:rsidRDefault="00C44F76">
      <w:pPr>
        <w:numPr>
          <w:ilvl w:val="0"/>
          <w:numId w:val="3"/>
        </w:numPr>
        <w:rPr>
          <w:sz w:val="28"/>
          <w:szCs w:val="28"/>
        </w:rPr>
      </w:pPr>
      <w:r>
        <w:rPr>
          <w:sz w:val="28"/>
          <w:szCs w:val="28"/>
        </w:rPr>
        <w:t>12.jūlijs</w:t>
      </w:r>
    </w:p>
    <w:p w:rsidR="00991F3C" w:rsidRDefault="00C44F76">
      <w:pPr>
        <w:numPr>
          <w:ilvl w:val="0"/>
          <w:numId w:val="3"/>
        </w:numPr>
        <w:rPr>
          <w:sz w:val="28"/>
          <w:szCs w:val="28"/>
        </w:rPr>
      </w:pPr>
      <w:r>
        <w:rPr>
          <w:sz w:val="28"/>
          <w:szCs w:val="28"/>
        </w:rPr>
        <w:t>26.jūlijs</w:t>
      </w:r>
    </w:p>
    <w:p w:rsidR="00991F3C" w:rsidRDefault="00C44F76">
      <w:pPr>
        <w:numPr>
          <w:ilvl w:val="0"/>
          <w:numId w:val="3"/>
        </w:numPr>
        <w:rPr>
          <w:sz w:val="28"/>
          <w:szCs w:val="28"/>
        </w:rPr>
      </w:pPr>
      <w:r>
        <w:rPr>
          <w:sz w:val="28"/>
          <w:szCs w:val="28"/>
        </w:rPr>
        <w:t xml:space="preserve">  9.augusts</w:t>
      </w:r>
    </w:p>
    <w:p w:rsidR="00991F3C" w:rsidRDefault="00C44F76">
      <w:pPr>
        <w:numPr>
          <w:ilvl w:val="0"/>
          <w:numId w:val="3"/>
        </w:numPr>
        <w:rPr>
          <w:sz w:val="28"/>
          <w:szCs w:val="28"/>
        </w:rPr>
      </w:pPr>
      <w:r>
        <w:rPr>
          <w:sz w:val="28"/>
          <w:szCs w:val="28"/>
        </w:rPr>
        <w:t>23.augusts</w:t>
      </w:r>
    </w:p>
    <w:p w:rsidR="00991F3C" w:rsidRDefault="00C44F76">
      <w:pPr>
        <w:numPr>
          <w:ilvl w:val="0"/>
          <w:numId w:val="3"/>
        </w:numPr>
        <w:rPr>
          <w:sz w:val="28"/>
          <w:szCs w:val="28"/>
        </w:rPr>
      </w:pPr>
      <w:r>
        <w:rPr>
          <w:sz w:val="28"/>
          <w:szCs w:val="28"/>
        </w:rPr>
        <w:t>6.septembris</w:t>
      </w:r>
    </w:p>
    <w:p w:rsidR="00991F3C" w:rsidRDefault="00991F3C">
      <w:pPr>
        <w:jc w:val="both"/>
        <w:rPr>
          <w:sz w:val="28"/>
          <w:szCs w:val="28"/>
        </w:rPr>
      </w:pPr>
    </w:p>
    <w:p w:rsidR="00991F3C" w:rsidRDefault="00C44F76">
      <w:pPr>
        <w:jc w:val="both"/>
        <w:outlineLvl w:val="0"/>
        <w:rPr>
          <w:b/>
          <w:bCs/>
          <w:sz w:val="28"/>
          <w:szCs w:val="28"/>
        </w:rPr>
      </w:pPr>
      <w:r>
        <w:rPr>
          <w:b/>
          <w:bCs/>
          <w:sz w:val="28"/>
          <w:szCs w:val="28"/>
        </w:rPr>
        <w:t>4. Dalībnieki un pieteikšanās kārtība:</w:t>
      </w:r>
    </w:p>
    <w:p w:rsidR="00991F3C" w:rsidRDefault="00C44F76">
      <w:pPr>
        <w:jc w:val="both"/>
        <w:rPr>
          <w:sz w:val="28"/>
          <w:szCs w:val="28"/>
        </w:rPr>
      </w:pPr>
      <w:r>
        <w:rPr>
          <w:sz w:val="28"/>
          <w:szCs w:val="28"/>
        </w:rPr>
        <w:t>4.1. Vīriešu komandas:</w:t>
      </w:r>
    </w:p>
    <w:p w:rsidR="00991F3C" w:rsidRDefault="00C44F76">
      <w:pPr>
        <w:numPr>
          <w:ilvl w:val="0"/>
          <w:numId w:val="1"/>
        </w:numPr>
        <w:jc w:val="both"/>
        <w:rPr>
          <w:sz w:val="28"/>
          <w:szCs w:val="28"/>
        </w:rPr>
      </w:pPr>
      <w:r>
        <w:rPr>
          <w:sz w:val="28"/>
          <w:szCs w:val="28"/>
        </w:rPr>
        <w:t xml:space="preserve">1. grupa: </w:t>
      </w:r>
      <w:r>
        <w:rPr>
          <w:sz w:val="28"/>
          <w:szCs w:val="28"/>
        </w:rPr>
        <w:t>līdz 40 gadiem;</w:t>
      </w:r>
    </w:p>
    <w:p w:rsidR="00991F3C" w:rsidRDefault="00C44F76">
      <w:pPr>
        <w:numPr>
          <w:ilvl w:val="0"/>
          <w:numId w:val="1"/>
        </w:numPr>
        <w:jc w:val="both"/>
        <w:rPr>
          <w:sz w:val="28"/>
          <w:szCs w:val="28"/>
        </w:rPr>
      </w:pPr>
      <w:r>
        <w:rPr>
          <w:sz w:val="28"/>
          <w:szCs w:val="28"/>
        </w:rPr>
        <w:t>2. grupa: no 40 gadiem;</w:t>
      </w:r>
    </w:p>
    <w:p w:rsidR="00991F3C" w:rsidRDefault="00C44F76">
      <w:pPr>
        <w:jc w:val="both"/>
        <w:rPr>
          <w:sz w:val="28"/>
          <w:szCs w:val="28"/>
        </w:rPr>
      </w:pPr>
      <w:r>
        <w:rPr>
          <w:sz w:val="28"/>
          <w:szCs w:val="28"/>
        </w:rPr>
        <w:t>4.2. Sieviešu komandas:</w:t>
      </w:r>
    </w:p>
    <w:p w:rsidR="00991F3C" w:rsidRDefault="00C44F76">
      <w:pPr>
        <w:numPr>
          <w:ilvl w:val="0"/>
          <w:numId w:val="2"/>
        </w:numPr>
        <w:jc w:val="both"/>
        <w:rPr>
          <w:sz w:val="28"/>
          <w:szCs w:val="28"/>
        </w:rPr>
      </w:pPr>
      <w:r>
        <w:rPr>
          <w:sz w:val="28"/>
          <w:szCs w:val="28"/>
        </w:rPr>
        <w:t>1. grupa: līdz 35 gadiem;</w:t>
      </w:r>
    </w:p>
    <w:p w:rsidR="00991F3C" w:rsidRDefault="00C44F76">
      <w:pPr>
        <w:numPr>
          <w:ilvl w:val="0"/>
          <w:numId w:val="2"/>
        </w:numPr>
        <w:jc w:val="both"/>
        <w:rPr>
          <w:sz w:val="28"/>
          <w:szCs w:val="28"/>
        </w:rPr>
      </w:pPr>
      <w:r>
        <w:rPr>
          <w:sz w:val="28"/>
          <w:szCs w:val="28"/>
        </w:rPr>
        <w:t>2. grupa: no 35 gadiem;</w:t>
      </w:r>
    </w:p>
    <w:p w:rsidR="00991F3C" w:rsidRDefault="00C44F76">
      <w:pPr>
        <w:jc w:val="both"/>
        <w:rPr>
          <w:sz w:val="28"/>
          <w:szCs w:val="28"/>
        </w:rPr>
      </w:pPr>
      <w:r>
        <w:rPr>
          <w:sz w:val="28"/>
          <w:szCs w:val="28"/>
        </w:rPr>
        <w:t>4.3. Jauktās komandas - vienā vecuma grupā.</w:t>
      </w:r>
    </w:p>
    <w:p w:rsidR="00991F3C" w:rsidRDefault="00C44F76">
      <w:pPr>
        <w:jc w:val="both"/>
        <w:rPr>
          <w:sz w:val="28"/>
          <w:szCs w:val="28"/>
        </w:rPr>
      </w:pPr>
      <w:r>
        <w:rPr>
          <w:sz w:val="28"/>
          <w:szCs w:val="28"/>
        </w:rPr>
        <w:t xml:space="preserve">4.4. Komanda sastāv no 2 spēlētājiem un 1 rezerves spēlētāja, jauktajā komandā var būt 2 rezerves </w:t>
      </w:r>
      <w:r>
        <w:rPr>
          <w:sz w:val="28"/>
          <w:szCs w:val="28"/>
        </w:rPr>
        <w:t xml:space="preserve">spēlētāji – 1 sieviete, 1 vīrietis. Jauktās komandas spēlētājs(a) drīkst spēlēt arī citas grupas komandā. Vienā posmā vienā komandā drīkst spēlēt tikai vieni un tie paši divi spēlētāji, izņēmums ir vīriešu komandas no 40 </w:t>
      </w:r>
      <w:r>
        <w:rPr>
          <w:sz w:val="28"/>
          <w:szCs w:val="28"/>
        </w:rPr>
        <w:lastRenderedPageBreak/>
        <w:t>gadiem, kuras var mainīt spēlētājus</w:t>
      </w:r>
      <w:r>
        <w:rPr>
          <w:sz w:val="28"/>
          <w:szCs w:val="28"/>
        </w:rPr>
        <w:t xml:space="preserve"> viena posma ietvaros, bet nedrīkst mainīt vienas spēles laikā; jauktajās komandās spēles laikā uz laukuma drīkst būt viens vīrietis un viena sieviete.</w:t>
      </w:r>
    </w:p>
    <w:p w:rsidR="00991F3C" w:rsidRDefault="00C44F76">
      <w:pPr>
        <w:jc w:val="both"/>
        <w:rPr>
          <w:sz w:val="28"/>
          <w:szCs w:val="28"/>
        </w:rPr>
      </w:pPr>
      <w:r>
        <w:rPr>
          <w:sz w:val="28"/>
          <w:szCs w:val="28"/>
        </w:rPr>
        <w:t>4.5. gadījumā, ja kādā no grupām ir mazāk nekā 3 komandas, organizētāji piedāvā apvienot grupas;</w:t>
      </w:r>
    </w:p>
    <w:p w:rsidR="00991F3C" w:rsidRDefault="00C44F76">
      <w:pPr>
        <w:jc w:val="both"/>
        <w:rPr>
          <w:sz w:val="28"/>
          <w:szCs w:val="28"/>
        </w:rPr>
      </w:pPr>
      <w:r>
        <w:rPr>
          <w:sz w:val="28"/>
          <w:szCs w:val="28"/>
        </w:rPr>
        <w:t>4.6. At</w:t>
      </w:r>
      <w:r>
        <w:rPr>
          <w:sz w:val="28"/>
          <w:szCs w:val="28"/>
        </w:rPr>
        <w:t xml:space="preserve">bilstību vecuma grupai nosaka tikai pēc dalībnieka dzimšanas gada, datumu neņemot vērā (piemēram - ja dalībnieks dzimis 31.12.1974, tad jau sākot ar 1.01.2014 viņš var tikt pieskaitīts vecuma grupai </w:t>
      </w:r>
      <w:r>
        <w:rPr>
          <w:i/>
          <w:iCs/>
          <w:sz w:val="28"/>
          <w:szCs w:val="28"/>
        </w:rPr>
        <w:t>no 40 gadiem</w:t>
      </w:r>
      <w:r>
        <w:rPr>
          <w:sz w:val="28"/>
          <w:szCs w:val="28"/>
        </w:rPr>
        <w:t>);</w:t>
      </w:r>
    </w:p>
    <w:p w:rsidR="00991F3C" w:rsidRDefault="00C44F76">
      <w:pPr>
        <w:jc w:val="both"/>
        <w:rPr>
          <w:sz w:val="28"/>
          <w:szCs w:val="28"/>
        </w:rPr>
      </w:pPr>
      <w:r>
        <w:rPr>
          <w:sz w:val="28"/>
          <w:szCs w:val="28"/>
        </w:rPr>
        <w:t xml:space="preserve">4.7. komandā nedrīkst iekļaut spēlētājus, </w:t>
      </w:r>
      <w:r>
        <w:rPr>
          <w:sz w:val="28"/>
          <w:szCs w:val="28"/>
        </w:rPr>
        <w:t xml:space="preserve">kuriem ir izsniegtas licences spēlēšanai ārzemju klubos, valsts izlašu dalībniekus un kandidātus pludmales volejbolā,   pirmos 50 spēlētājus no Latvijas kopīgā pludmales volejbola reitinga, kā arī tos “Latvijas Pludmales Volejbola Līgas” (LPVL) </w:t>
      </w:r>
      <w:proofErr w:type="spellStart"/>
      <w:r>
        <w:rPr>
          <w:sz w:val="28"/>
          <w:szCs w:val="28"/>
        </w:rPr>
        <w:t>licenzētos</w:t>
      </w:r>
      <w:proofErr w:type="spellEnd"/>
      <w:r>
        <w:rPr>
          <w:sz w:val="28"/>
          <w:szCs w:val="28"/>
        </w:rPr>
        <w:t xml:space="preserve"> </w:t>
      </w:r>
      <w:r>
        <w:rPr>
          <w:sz w:val="28"/>
          <w:szCs w:val="28"/>
        </w:rPr>
        <w:t xml:space="preserve">pludmales volejbola spēlētājus, kuri 2014.gada sezonā ir piedalījušies vai plāno piedalīties “ERGO </w:t>
      </w:r>
      <w:proofErr w:type="spellStart"/>
      <w:r>
        <w:rPr>
          <w:sz w:val="28"/>
          <w:szCs w:val="28"/>
        </w:rPr>
        <w:t>Open</w:t>
      </w:r>
      <w:proofErr w:type="spellEnd"/>
      <w:r>
        <w:rPr>
          <w:sz w:val="28"/>
          <w:szCs w:val="28"/>
        </w:rPr>
        <w:t>” turnīros.</w:t>
      </w:r>
    </w:p>
    <w:p w:rsidR="00991F3C" w:rsidRDefault="00C44F76">
      <w:pPr>
        <w:jc w:val="both"/>
        <w:rPr>
          <w:b/>
          <w:sz w:val="28"/>
          <w:szCs w:val="28"/>
        </w:rPr>
      </w:pPr>
      <w:r>
        <w:rPr>
          <w:b/>
          <w:sz w:val="28"/>
          <w:szCs w:val="28"/>
        </w:rPr>
        <w:t>4.8. komandas līdzdalība sacensībās jāpiesaka ne vēlāk kā divas dienas pirms attiecīgā spēļu posma (uz pirmo posmu - līdz 29. maijam plkst.17</w:t>
      </w:r>
      <w:r>
        <w:rPr>
          <w:b/>
          <w:sz w:val="28"/>
          <w:szCs w:val="28"/>
        </w:rPr>
        <w:t>.00);</w:t>
      </w:r>
    </w:p>
    <w:p w:rsidR="00991F3C" w:rsidRDefault="00C44F76">
      <w:pPr>
        <w:jc w:val="both"/>
        <w:rPr>
          <w:sz w:val="28"/>
          <w:szCs w:val="28"/>
        </w:rPr>
      </w:pPr>
      <w:r>
        <w:rPr>
          <w:sz w:val="28"/>
          <w:szCs w:val="28"/>
        </w:rPr>
        <w:t>4.9. sacensību norises vietā galvenajam organizatoram jāiesniedz rakstisks pieteikums.</w:t>
      </w:r>
    </w:p>
    <w:p w:rsidR="00991F3C" w:rsidRDefault="00991F3C">
      <w:pPr>
        <w:jc w:val="both"/>
        <w:rPr>
          <w:sz w:val="28"/>
          <w:szCs w:val="28"/>
        </w:rPr>
      </w:pPr>
    </w:p>
    <w:p w:rsidR="00991F3C" w:rsidRDefault="00C44F76">
      <w:pPr>
        <w:jc w:val="both"/>
        <w:outlineLvl w:val="0"/>
        <w:rPr>
          <w:b/>
          <w:bCs/>
          <w:sz w:val="28"/>
          <w:szCs w:val="28"/>
        </w:rPr>
      </w:pPr>
      <w:r>
        <w:rPr>
          <w:b/>
          <w:bCs/>
          <w:sz w:val="28"/>
          <w:szCs w:val="28"/>
        </w:rPr>
        <w:t>5. Disciplinārie noteikumi:</w:t>
      </w:r>
    </w:p>
    <w:p w:rsidR="00991F3C" w:rsidRDefault="00C44F76">
      <w:pPr>
        <w:jc w:val="both"/>
        <w:rPr>
          <w:sz w:val="28"/>
          <w:szCs w:val="28"/>
        </w:rPr>
      </w:pPr>
      <w:r>
        <w:rPr>
          <w:sz w:val="28"/>
          <w:szCs w:val="28"/>
        </w:rPr>
        <w:t>5.1. komandai, kurai ir pretenzijas par būtiskiem apstākļiem, kuri ietekmējuši spēles iznākumu, protests rakstiskā veidā jāiesniedz sa</w:t>
      </w:r>
      <w:r>
        <w:rPr>
          <w:sz w:val="28"/>
          <w:szCs w:val="28"/>
        </w:rPr>
        <w:t>censību galvenajam organizatoram vai spēļu posma galvenajam tiesnesim ne vēlāk kā 30 minūtes pēc spēles beigām, klāt pievienojot EUR 20, kurus komanda saņem atpakaļ, ja protests tiek atzīts par pamatotu.</w:t>
      </w:r>
    </w:p>
    <w:p w:rsidR="00991F3C" w:rsidRDefault="00991F3C">
      <w:pPr>
        <w:jc w:val="both"/>
        <w:rPr>
          <w:sz w:val="28"/>
          <w:szCs w:val="28"/>
        </w:rPr>
      </w:pPr>
    </w:p>
    <w:p w:rsidR="00991F3C" w:rsidRDefault="00C44F76">
      <w:pPr>
        <w:jc w:val="both"/>
        <w:outlineLvl w:val="0"/>
        <w:rPr>
          <w:b/>
          <w:bCs/>
          <w:sz w:val="28"/>
          <w:szCs w:val="28"/>
        </w:rPr>
      </w:pPr>
      <w:r>
        <w:rPr>
          <w:b/>
          <w:bCs/>
          <w:sz w:val="28"/>
          <w:szCs w:val="28"/>
        </w:rPr>
        <w:t>6. Sacensību norise un spēļu tiesāšana:</w:t>
      </w:r>
    </w:p>
    <w:p w:rsidR="00991F3C" w:rsidRDefault="00C44F76">
      <w:pPr>
        <w:tabs>
          <w:tab w:val="left" w:pos="195"/>
        </w:tabs>
        <w:jc w:val="both"/>
        <w:rPr>
          <w:sz w:val="28"/>
          <w:szCs w:val="28"/>
        </w:rPr>
      </w:pPr>
      <w:r>
        <w:rPr>
          <w:sz w:val="28"/>
          <w:szCs w:val="28"/>
        </w:rPr>
        <w:t xml:space="preserve">6.1. vismaz vienu dienu pirms attiecīgā posma organizators sagatavo un nosūta komandām uz e-pastu spēļu grafiku atkarībā no pieteikto komandu skaita, kā arī ievieto spēļu grafiku mājas lapā </w:t>
      </w:r>
      <w:hyperlink r:id="rId5">
        <w:r>
          <w:rPr>
            <w:rStyle w:val="InternetLink"/>
            <w:sz w:val="28"/>
            <w:szCs w:val="28"/>
          </w:rPr>
          <w:t>www.sportsvisiem.lv</w:t>
        </w:r>
      </w:hyperlink>
      <w:r>
        <w:rPr>
          <w:sz w:val="28"/>
          <w:szCs w:val="28"/>
        </w:rPr>
        <w:t xml:space="preserve">. </w:t>
      </w:r>
    </w:p>
    <w:p w:rsidR="00991F3C" w:rsidRDefault="00C44F76">
      <w:pPr>
        <w:tabs>
          <w:tab w:val="left" w:pos="195"/>
        </w:tabs>
        <w:jc w:val="both"/>
        <w:rPr>
          <w:sz w:val="28"/>
          <w:szCs w:val="28"/>
        </w:rPr>
      </w:pPr>
      <w:r>
        <w:rPr>
          <w:sz w:val="28"/>
          <w:szCs w:val="28"/>
        </w:rPr>
        <w:t>6.2. spēles notiek saskaņā ar FIVB apstiprinātiem pludmales volejbola noteikumiem ar saīsinātiem setiem un izņēmumu, ka ar augšējo piespēli nedrīkst bumbu pārspēlēt pretinieka laukumā.</w:t>
      </w:r>
    </w:p>
    <w:p w:rsidR="00991F3C" w:rsidRDefault="00C44F76">
      <w:pPr>
        <w:jc w:val="both"/>
        <w:rPr>
          <w:sz w:val="28"/>
          <w:szCs w:val="28"/>
        </w:rPr>
      </w:pPr>
      <w:r>
        <w:rPr>
          <w:sz w:val="28"/>
          <w:szCs w:val="28"/>
        </w:rPr>
        <w:t xml:space="preserve">6.3. spēles spēlē līdz 2 uzvarētiem setiem līdz 15 punktiem ar divu </w:t>
      </w:r>
      <w:r>
        <w:rPr>
          <w:sz w:val="28"/>
          <w:szCs w:val="28"/>
        </w:rPr>
        <w:t>punktu pārsvaru, izšķirošajā setā spēlē līdz 11 punktiem ar divu punktu pārsvaru;</w:t>
      </w:r>
    </w:p>
    <w:p w:rsidR="00991F3C" w:rsidRDefault="00C44F76">
      <w:pPr>
        <w:jc w:val="both"/>
        <w:rPr>
          <w:sz w:val="28"/>
          <w:szCs w:val="28"/>
        </w:rPr>
      </w:pPr>
      <w:r>
        <w:rPr>
          <w:sz w:val="28"/>
          <w:szCs w:val="28"/>
        </w:rPr>
        <w:t>6.4. spēļu garumi var tikt mainīti vadoties pēc pieteikušos komandu skaita;</w:t>
      </w:r>
    </w:p>
    <w:p w:rsidR="00991F3C" w:rsidRDefault="00C44F76">
      <w:pPr>
        <w:jc w:val="both"/>
        <w:rPr>
          <w:sz w:val="28"/>
          <w:szCs w:val="28"/>
        </w:rPr>
      </w:pPr>
      <w:r>
        <w:rPr>
          <w:sz w:val="28"/>
          <w:szCs w:val="28"/>
        </w:rPr>
        <w:t>6.5. spēles tiesā attiecīgo spēli nespēlējošie komandu dalībnieki;</w:t>
      </w:r>
    </w:p>
    <w:p w:rsidR="00991F3C" w:rsidRDefault="00C44F76">
      <w:pPr>
        <w:jc w:val="both"/>
        <w:rPr>
          <w:sz w:val="28"/>
          <w:szCs w:val="28"/>
        </w:rPr>
      </w:pPr>
      <w:r>
        <w:rPr>
          <w:sz w:val="28"/>
          <w:szCs w:val="28"/>
        </w:rPr>
        <w:t>6.6. sacensību sistēma katrā po</w:t>
      </w:r>
      <w:r>
        <w:rPr>
          <w:sz w:val="28"/>
          <w:szCs w:val="28"/>
        </w:rPr>
        <w:t>smā tiek sastādīta, pamatojoties uz pieteikto komandu skaitu.</w:t>
      </w:r>
    </w:p>
    <w:p w:rsidR="00991F3C" w:rsidRDefault="00991F3C">
      <w:pPr>
        <w:jc w:val="both"/>
        <w:rPr>
          <w:b/>
          <w:bCs/>
          <w:sz w:val="28"/>
          <w:szCs w:val="28"/>
        </w:rPr>
      </w:pPr>
    </w:p>
    <w:p w:rsidR="00991F3C" w:rsidRDefault="00C44F76">
      <w:pPr>
        <w:jc w:val="both"/>
        <w:outlineLvl w:val="0"/>
        <w:rPr>
          <w:b/>
          <w:bCs/>
          <w:sz w:val="28"/>
          <w:szCs w:val="28"/>
        </w:rPr>
      </w:pPr>
      <w:r>
        <w:rPr>
          <w:b/>
          <w:bCs/>
          <w:sz w:val="28"/>
          <w:szCs w:val="28"/>
        </w:rPr>
        <w:t>7. Finansiālie nosacījumi un dalības maksa:</w:t>
      </w:r>
    </w:p>
    <w:p w:rsidR="00991F3C" w:rsidRDefault="00C44F76">
      <w:pPr>
        <w:jc w:val="both"/>
        <w:rPr>
          <w:sz w:val="28"/>
          <w:szCs w:val="28"/>
        </w:rPr>
      </w:pPr>
      <w:r>
        <w:rPr>
          <w:sz w:val="28"/>
          <w:szCs w:val="28"/>
        </w:rPr>
        <w:t>7.1. dalības maksa ir 7 EUR  no komandas;</w:t>
      </w:r>
    </w:p>
    <w:p w:rsidR="00991F3C" w:rsidRDefault="00C44F76">
      <w:pPr>
        <w:jc w:val="both"/>
        <w:rPr>
          <w:sz w:val="28"/>
          <w:szCs w:val="28"/>
        </w:rPr>
      </w:pPr>
      <w:r>
        <w:rPr>
          <w:sz w:val="28"/>
          <w:szCs w:val="28"/>
        </w:rPr>
        <w:t>7.2. Dalības maksa tiek izmantota sacensību organizēšanas izdevumiem (laukumu īre, transports u.c.), uzvarē</w:t>
      </w:r>
      <w:r>
        <w:rPr>
          <w:sz w:val="28"/>
          <w:szCs w:val="28"/>
        </w:rPr>
        <w:t>tāju apbalvošanai.</w:t>
      </w:r>
    </w:p>
    <w:p w:rsidR="00991F3C" w:rsidRDefault="00C44F76">
      <w:pPr>
        <w:jc w:val="both"/>
        <w:rPr>
          <w:sz w:val="28"/>
          <w:szCs w:val="28"/>
        </w:rPr>
      </w:pPr>
      <w:r>
        <w:rPr>
          <w:sz w:val="28"/>
          <w:szCs w:val="28"/>
        </w:rPr>
        <w:t>7.3. visus izdevumus, kas saistīti ar dalību sacensībās, apmaksā pati komanda.</w:t>
      </w:r>
    </w:p>
    <w:p w:rsidR="00991F3C" w:rsidRDefault="00991F3C">
      <w:pPr>
        <w:jc w:val="both"/>
        <w:rPr>
          <w:sz w:val="28"/>
          <w:szCs w:val="28"/>
        </w:rPr>
      </w:pPr>
    </w:p>
    <w:p w:rsidR="00991F3C" w:rsidRDefault="00991F3C">
      <w:pPr>
        <w:jc w:val="both"/>
        <w:rPr>
          <w:sz w:val="28"/>
          <w:szCs w:val="28"/>
        </w:rPr>
      </w:pPr>
    </w:p>
    <w:p w:rsidR="00991F3C" w:rsidRDefault="00C44F76">
      <w:pPr>
        <w:jc w:val="both"/>
        <w:outlineLvl w:val="0"/>
        <w:rPr>
          <w:b/>
          <w:bCs/>
          <w:sz w:val="28"/>
          <w:szCs w:val="28"/>
        </w:rPr>
      </w:pPr>
      <w:r>
        <w:rPr>
          <w:b/>
          <w:bCs/>
          <w:sz w:val="28"/>
          <w:szCs w:val="28"/>
        </w:rPr>
        <w:lastRenderedPageBreak/>
        <w:t>8. Vērtēšana:</w:t>
      </w:r>
    </w:p>
    <w:p w:rsidR="00991F3C" w:rsidRDefault="00C44F76">
      <w:pPr>
        <w:jc w:val="both"/>
        <w:rPr>
          <w:sz w:val="28"/>
          <w:szCs w:val="28"/>
        </w:rPr>
      </w:pPr>
      <w:r>
        <w:rPr>
          <w:sz w:val="28"/>
          <w:szCs w:val="28"/>
        </w:rPr>
        <w:t>8.1. par spēli ar rezultātu 2:0 uzvarētāju komanda saņem 3 punktus, zaudētāju komanda saņem 0 punktu; par spēli ar rezultātu 2:1 uzvarētāju ko</w:t>
      </w:r>
      <w:r>
        <w:rPr>
          <w:sz w:val="28"/>
          <w:szCs w:val="28"/>
        </w:rPr>
        <w:t>manda saņem 2 punktus, zaudētāju komanda saņem 1 punktu.</w:t>
      </w:r>
    </w:p>
    <w:p w:rsidR="00991F3C" w:rsidRDefault="00C44F76">
      <w:pPr>
        <w:jc w:val="both"/>
        <w:rPr>
          <w:sz w:val="28"/>
          <w:szCs w:val="28"/>
        </w:rPr>
      </w:pPr>
      <w:r>
        <w:rPr>
          <w:sz w:val="28"/>
          <w:szCs w:val="28"/>
        </w:rPr>
        <w:t>8.2. vienādu punktu gadījumā, augstāka vieta ir komandai, kura uzvarējusi savstarpējā spēlē;</w:t>
      </w:r>
    </w:p>
    <w:p w:rsidR="00991F3C" w:rsidRDefault="00C44F76">
      <w:pPr>
        <w:jc w:val="both"/>
        <w:rPr>
          <w:sz w:val="28"/>
          <w:szCs w:val="28"/>
        </w:rPr>
      </w:pPr>
      <w:r>
        <w:rPr>
          <w:sz w:val="28"/>
          <w:szCs w:val="28"/>
        </w:rPr>
        <w:t xml:space="preserve">8.3. katra posma kopvērtējumā par 1. līdz 4. vietu attiecīgi tiek piešķirti 50, 46, 42, 38 punkti, par 5. </w:t>
      </w:r>
      <w:r>
        <w:rPr>
          <w:sz w:val="28"/>
          <w:szCs w:val="28"/>
        </w:rPr>
        <w:t>līdz 8. vietu – 34, 32, 30, 28, par 9. un zemākajām vietām attiecīgi 26, 25, 24 u.t.t. punkti;</w:t>
      </w:r>
    </w:p>
    <w:p w:rsidR="00991F3C" w:rsidRDefault="00C44F76">
      <w:pPr>
        <w:jc w:val="both"/>
        <w:rPr>
          <w:sz w:val="28"/>
          <w:szCs w:val="28"/>
        </w:rPr>
      </w:pPr>
      <w:r>
        <w:rPr>
          <w:sz w:val="28"/>
          <w:szCs w:val="28"/>
        </w:rPr>
        <w:t>8.4. spēļu sistēmā, kur komandas tiek sadalītas divās vai vairākās apakšgrupās un pēc tam izspēlē krustu (1. – 4.vieta), pārējām komandām punktu skaits tiek pieš</w:t>
      </w:r>
      <w:r>
        <w:rPr>
          <w:sz w:val="28"/>
          <w:szCs w:val="28"/>
        </w:rPr>
        <w:t>ķirts pēc iegūtās vietas apakšgrupā.</w:t>
      </w:r>
    </w:p>
    <w:p w:rsidR="00991F3C" w:rsidRDefault="00C44F76">
      <w:pPr>
        <w:jc w:val="both"/>
        <w:rPr>
          <w:sz w:val="28"/>
          <w:szCs w:val="28"/>
        </w:rPr>
      </w:pPr>
      <w:r>
        <w:rPr>
          <w:sz w:val="28"/>
          <w:szCs w:val="28"/>
        </w:rPr>
        <w:t>8.5. čempionāta kopvērtējumā augstāku vietu ieņem komanda, kura ieguvusi visvairāk punktu piecos ieskaites posmos;</w:t>
      </w:r>
    </w:p>
    <w:p w:rsidR="00991F3C" w:rsidRDefault="00C44F76">
      <w:pPr>
        <w:jc w:val="both"/>
        <w:rPr>
          <w:sz w:val="28"/>
          <w:szCs w:val="28"/>
        </w:rPr>
      </w:pPr>
      <w:r>
        <w:rPr>
          <w:sz w:val="28"/>
          <w:szCs w:val="28"/>
        </w:rPr>
        <w:t>8.6. kopvērtējumā piedalās komandas, kas piedalījušās vismaz 5 spēļu posmos – tiek skaitīti 5 labākie ko</w:t>
      </w:r>
      <w:r>
        <w:rPr>
          <w:sz w:val="28"/>
          <w:szCs w:val="28"/>
        </w:rPr>
        <w:t>mandas rezultāti.</w:t>
      </w:r>
    </w:p>
    <w:p w:rsidR="00991F3C" w:rsidRDefault="00991F3C">
      <w:pPr>
        <w:jc w:val="both"/>
        <w:rPr>
          <w:b/>
          <w:bCs/>
          <w:sz w:val="28"/>
          <w:szCs w:val="28"/>
        </w:rPr>
      </w:pPr>
    </w:p>
    <w:p w:rsidR="00991F3C" w:rsidRDefault="00C44F76">
      <w:pPr>
        <w:jc w:val="both"/>
        <w:outlineLvl w:val="0"/>
        <w:rPr>
          <w:b/>
          <w:bCs/>
          <w:sz w:val="28"/>
          <w:szCs w:val="28"/>
        </w:rPr>
      </w:pPr>
      <w:r>
        <w:rPr>
          <w:b/>
          <w:bCs/>
          <w:sz w:val="28"/>
          <w:szCs w:val="28"/>
        </w:rPr>
        <w:t>9. Apbalvošana:</w:t>
      </w:r>
    </w:p>
    <w:p w:rsidR="00991F3C" w:rsidRDefault="00C44F76">
      <w:pPr>
        <w:jc w:val="both"/>
        <w:outlineLvl w:val="0"/>
        <w:rPr>
          <w:bCs/>
          <w:sz w:val="28"/>
          <w:szCs w:val="28"/>
        </w:rPr>
      </w:pPr>
      <w:r>
        <w:rPr>
          <w:bCs/>
          <w:sz w:val="28"/>
          <w:szCs w:val="28"/>
        </w:rPr>
        <w:t>9.1.  katrā posmā tiks izspēlēti posma uzvarētāji – kausa ieguvēji katrā grupā.</w:t>
      </w:r>
    </w:p>
    <w:p w:rsidR="00991F3C" w:rsidRDefault="00C44F76">
      <w:pPr>
        <w:jc w:val="both"/>
        <w:rPr>
          <w:sz w:val="28"/>
          <w:szCs w:val="28"/>
        </w:rPr>
      </w:pPr>
      <w:r>
        <w:rPr>
          <w:sz w:val="28"/>
          <w:szCs w:val="28"/>
        </w:rPr>
        <w:t>9.2. kopvērtējumā tiek noteikti LTSA 2014. gada pludmales volejbola čempionāta uzvarētāji un apbalvoti ar medaļām.</w:t>
      </w:r>
    </w:p>
    <w:p w:rsidR="002427ED" w:rsidRPr="002427ED" w:rsidRDefault="002427ED">
      <w:pPr>
        <w:jc w:val="both"/>
        <w:rPr>
          <w:color w:val="FF0000"/>
          <w:sz w:val="28"/>
          <w:szCs w:val="28"/>
        </w:rPr>
      </w:pPr>
      <w:r w:rsidRPr="002427ED">
        <w:rPr>
          <w:color w:val="FF0000"/>
          <w:sz w:val="28"/>
          <w:szCs w:val="28"/>
        </w:rPr>
        <w:t>9.3. katras grupas kopvērtējuma uzvarētāji</w:t>
      </w:r>
      <w:r>
        <w:rPr>
          <w:color w:val="FF0000"/>
          <w:sz w:val="28"/>
          <w:szCs w:val="28"/>
        </w:rPr>
        <w:t xml:space="preserve"> kā balvu iegūs apmaksātu dalības maksu</w:t>
      </w:r>
      <w:r w:rsidRPr="002427ED">
        <w:rPr>
          <w:color w:val="FF0000"/>
          <w:sz w:val="28"/>
          <w:szCs w:val="28"/>
        </w:rPr>
        <w:t xml:space="preserve"> Eiropas Strādājošo čempionātā pludmales volejbolā</w:t>
      </w:r>
      <w:r>
        <w:rPr>
          <w:color w:val="FF0000"/>
          <w:sz w:val="28"/>
          <w:szCs w:val="28"/>
        </w:rPr>
        <w:t xml:space="preserve"> 2015.gada 3. – 7.jūnijā </w:t>
      </w:r>
      <w:proofErr w:type="spellStart"/>
      <w:r>
        <w:rPr>
          <w:color w:val="FF0000"/>
          <w:sz w:val="28"/>
          <w:szCs w:val="28"/>
        </w:rPr>
        <w:t>Ričionē</w:t>
      </w:r>
      <w:proofErr w:type="spellEnd"/>
      <w:r w:rsidR="00C44F76">
        <w:rPr>
          <w:color w:val="FF0000"/>
          <w:sz w:val="28"/>
          <w:szCs w:val="28"/>
        </w:rPr>
        <w:t>,</w:t>
      </w:r>
      <w:r>
        <w:rPr>
          <w:color w:val="FF0000"/>
          <w:sz w:val="28"/>
          <w:szCs w:val="28"/>
        </w:rPr>
        <w:t xml:space="preserve"> Itālijā</w:t>
      </w:r>
      <w:r w:rsidRPr="002427ED">
        <w:rPr>
          <w:color w:val="FF0000"/>
          <w:sz w:val="28"/>
          <w:szCs w:val="28"/>
        </w:rPr>
        <w:t>.</w:t>
      </w:r>
      <w:bookmarkStart w:id="0" w:name="_GoBack"/>
      <w:bookmarkEnd w:id="0"/>
    </w:p>
    <w:p w:rsidR="00991F3C" w:rsidRDefault="00991F3C">
      <w:pPr>
        <w:jc w:val="both"/>
        <w:rPr>
          <w:sz w:val="28"/>
          <w:szCs w:val="28"/>
        </w:rPr>
      </w:pPr>
    </w:p>
    <w:p w:rsidR="00991F3C" w:rsidRDefault="00C44F76">
      <w:pPr>
        <w:jc w:val="both"/>
        <w:outlineLvl w:val="0"/>
        <w:rPr>
          <w:b/>
          <w:bCs/>
          <w:sz w:val="28"/>
          <w:szCs w:val="28"/>
        </w:rPr>
      </w:pPr>
      <w:r>
        <w:rPr>
          <w:b/>
          <w:bCs/>
          <w:sz w:val="28"/>
          <w:szCs w:val="28"/>
        </w:rPr>
        <w:t>10. Dažādi:</w:t>
      </w:r>
    </w:p>
    <w:p w:rsidR="00991F3C" w:rsidRDefault="00C44F76">
      <w:pPr>
        <w:jc w:val="both"/>
        <w:rPr>
          <w:sz w:val="28"/>
          <w:szCs w:val="28"/>
        </w:rPr>
      </w:pPr>
      <w:r>
        <w:rPr>
          <w:sz w:val="28"/>
          <w:szCs w:val="28"/>
        </w:rPr>
        <w:t xml:space="preserve">10.1. katrs </w:t>
      </w:r>
      <w:r>
        <w:rPr>
          <w:sz w:val="28"/>
          <w:szCs w:val="28"/>
        </w:rPr>
        <w:t>sacensību dalībnieks atbild par savam veselības stāvoklim atbilstošu slodzi, ko attiecīgi pieteikumā apliecina ar savu personīgo parakstu;</w:t>
      </w:r>
    </w:p>
    <w:p w:rsidR="00991F3C" w:rsidRDefault="00C44F76">
      <w:pPr>
        <w:jc w:val="both"/>
        <w:rPr>
          <w:sz w:val="28"/>
          <w:szCs w:val="28"/>
        </w:rPr>
      </w:pPr>
      <w:r>
        <w:rPr>
          <w:sz w:val="28"/>
          <w:szCs w:val="28"/>
        </w:rPr>
        <w:t>10.2. katra komanda ir atbildīga par savu spēlētāju nodrošināšanu ar pirmo medicīnisko palīdzību;</w:t>
      </w:r>
    </w:p>
    <w:p w:rsidR="00991F3C" w:rsidRDefault="00C44F76">
      <w:pPr>
        <w:jc w:val="both"/>
        <w:rPr>
          <w:sz w:val="28"/>
          <w:szCs w:val="28"/>
        </w:rPr>
      </w:pPr>
      <w:r>
        <w:rPr>
          <w:sz w:val="28"/>
          <w:szCs w:val="28"/>
        </w:rPr>
        <w:t xml:space="preserve">10.3. visus </w:t>
      </w:r>
      <w:r>
        <w:rPr>
          <w:sz w:val="28"/>
          <w:szCs w:val="28"/>
        </w:rPr>
        <w:t>nolikumā neparedzētos gadījumus komandu pārstāvji risina ar sacensību rīkotājiem. Pieņemtais lēmums nav pārsūdzams;</w:t>
      </w:r>
    </w:p>
    <w:p w:rsidR="00991F3C" w:rsidRDefault="00C44F76">
      <w:pPr>
        <w:jc w:val="both"/>
        <w:rPr>
          <w:sz w:val="28"/>
          <w:szCs w:val="28"/>
        </w:rPr>
      </w:pPr>
      <w:r>
        <w:rPr>
          <w:sz w:val="28"/>
          <w:szCs w:val="28"/>
        </w:rPr>
        <w:t>10.4. sacensības notiek jebkuros laika apstākļos.</w:t>
      </w:r>
    </w:p>
    <w:p w:rsidR="00991F3C" w:rsidRDefault="00991F3C">
      <w:pPr>
        <w:rPr>
          <w:sz w:val="28"/>
          <w:szCs w:val="28"/>
        </w:rPr>
      </w:pPr>
    </w:p>
    <w:p w:rsidR="00991F3C" w:rsidRDefault="00991F3C">
      <w:pPr>
        <w:rPr>
          <w:sz w:val="28"/>
          <w:szCs w:val="28"/>
        </w:rPr>
      </w:pPr>
    </w:p>
    <w:p w:rsidR="00991F3C" w:rsidRDefault="00C44F76">
      <w:pPr>
        <w:rPr>
          <w:sz w:val="28"/>
          <w:szCs w:val="28"/>
        </w:rPr>
      </w:pPr>
      <w:r>
        <w:rPr>
          <w:noProof/>
          <w:sz w:val="28"/>
          <w:szCs w:val="28"/>
          <w:lang w:eastAsia="lv-LV"/>
        </w:rPr>
        <w:drawing>
          <wp:anchor distT="0" distB="0" distL="114300" distR="114300" simplePos="0" relativeHeight="251658240" behindDoc="0" locked="0" layoutInCell="1" allowOverlap="1">
            <wp:simplePos x="0" y="0"/>
            <wp:positionH relativeFrom="column">
              <wp:posOffset>4653915</wp:posOffset>
            </wp:positionH>
            <wp:positionV relativeFrom="paragraph">
              <wp:posOffset>27305</wp:posOffset>
            </wp:positionV>
            <wp:extent cx="741680" cy="609600"/>
            <wp:effectExtent l="0" t="0" r="0" b="0"/>
            <wp:wrapNone/>
            <wp:docPr id="1" name="Picture" descr="Valsts_sportam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Valsts_sportam_mazs"/>
                    <pic:cNvPicPr>
                      <a:picLocks noChangeAspect="1" noChangeArrowheads="1"/>
                    </pic:cNvPicPr>
                  </pic:nvPicPr>
                  <pic:blipFill>
                    <a:blip r:embed="rId6"/>
                    <a:stretch>
                      <a:fillRect/>
                    </a:stretch>
                  </pic:blipFill>
                  <pic:spPr bwMode="auto">
                    <a:xfrm>
                      <a:off x="0" y="0"/>
                      <a:ext cx="741680" cy="609600"/>
                    </a:xfrm>
                    <a:prstGeom prst="rect">
                      <a:avLst/>
                    </a:prstGeom>
                    <a:noFill/>
                    <a:ln w="9525">
                      <a:noFill/>
                      <a:miter lim="800000"/>
                      <a:headEnd/>
                      <a:tailEnd/>
                    </a:ln>
                  </pic:spPr>
                </pic:pic>
              </a:graphicData>
            </a:graphic>
          </wp:anchor>
        </w:drawing>
      </w:r>
      <w:r>
        <w:rPr>
          <w:noProof/>
          <w:sz w:val="28"/>
          <w:szCs w:val="28"/>
          <w:lang w:eastAsia="lv-LV"/>
        </w:rPr>
        <w:drawing>
          <wp:anchor distT="0" distB="0" distL="114300" distR="114300" simplePos="0" relativeHeight="251659264" behindDoc="1" locked="0" layoutInCell="1" allowOverlap="1">
            <wp:simplePos x="0" y="0"/>
            <wp:positionH relativeFrom="column">
              <wp:posOffset>1758315</wp:posOffset>
            </wp:positionH>
            <wp:positionV relativeFrom="paragraph">
              <wp:posOffset>112395</wp:posOffset>
            </wp:positionV>
            <wp:extent cx="2381250" cy="475615"/>
            <wp:effectExtent l="0" t="0" r="0" b="0"/>
            <wp:wrapSquare wrapText="bothSides"/>
            <wp:docPr id="2" name="Picture" descr="C:\Users\indanse\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C:\Users\indanse\Desktop\1.png"/>
                    <pic:cNvPicPr>
                      <a:picLocks noChangeAspect="1" noChangeArrowheads="1"/>
                    </pic:cNvPicPr>
                  </pic:nvPicPr>
                  <pic:blipFill>
                    <a:blip r:embed="rId7"/>
                    <a:stretch>
                      <a:fillRect/>
                    </a:stretch>
                  </pic:blipFill>
                  <pic:spPr bwMode="auto">
                    <a:xfrm>
                      <a:off x="0" y="0"/>
                      <a:ext cx="2381250" cy="475615"/>
                    </a:xfrm>
                    <a:prstGeom prst="rect">
                      <a:avLst/>
                    </a:prstGeom>
                    <a:noFill/>
                    <a:ln w="9525">
                      <a:noFill/>
                      <a:miter lim="800000"/>
                      <a:headEnd/>
                      <a:tailEnd/>
                    </a:ln>
                  </pic:spPr>
                </pic:pic>
              </a:graphicData>
            </a:graphic>
          </wp:anchor>
        </w:drawing>
      </w:r>
    </w:p>
    <w:p w:rsidR="00991F3C" w:rsidRDefault="00C44F76">
      <w:pPr>
        <w:rPr>
          <w:sz w:val="28"/>
          <w:szCs w:val="28"/>
        </w:rPr>
      </w:pPr>
      <w:r>
        <w:rPr>
          <w:sz w:val="28"/>
          <w:szCs w:val="28"/>
        </w:rPr>
        <w:t>Čempionātu atbalsta:</w:t>
      </w:r>
    </w:p>
    <w:p w:rsidR="00991F3C" w:rsidRDefault="00C44F76">
      <w:pPr>
        <w:tabs>
          <w:tab w:val="left" w:pos="3705"/>
        </w:tabs>
      </w:pPr>
      <w:r>
        <w:tab/>
      </w:r>
    </w:p>
    <w:p w:rsidR="00991F3C" w:rsidRDefault="00991F3C"/>
    <w:p w:rsidR="00991F3C" w:rsidRDefault="00991F3C"/>
    <w:p w:rsidR="00991F3C" w:rsidRDefault="00991F3C"/>
    <w:p w:rsidR="00991F3C" w:rsidRDefault="00991F3C"/>
    <w:p w:rsidR="00991F3C" w:rsidRDefault="00991F3C"/>
    <w:p w:rsidR="00991F3C" w:rsidRDefault="00C44F76">
      <w:pPr>
        <w:tabs>
          <w:tab w:val="left" w:pos="5010"/>
        </w:tabs>
      </w:pPr>
      <w:r>
        <w:tab/>
      </w:r>
    </w:p>
    <w:sectPr w:rsidR="00991F3C">
      <w:pgSz w:w="11906" w:h="16838"/>
      <w:pgMar w:top="899" w:right="1138" w:bottom="706" w:left="1701"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00002FF" w:usb1="4000ACFF" w:usb2="00000001" w:usb3="00000000" w:csb0="0000019F" w:csb1="00000000"/>
  </w:font>
  <w:font w:name="Liberation Sans">
    <w:altName w:val="Arial"/>
    <w:charset w:val="00"/>
    <w:family w:val="swiss"/>
    <w:pitch w:val="variable"/>
  </w:font>
  <w:font w:name="Microsoft YaHei">
    <w:panose1 w:val="020B0503020204020204"/>
    <w:charset w:val="0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9A1379"/>
    <w:multiLevelType w:val="multilevel"/>
    <w:tmpl w:val="8FCE74BA"/>
    <w:lvl w:ilvl="0">
      <w:start w:val="1"/>
      <w:numFmt w:val="bullet"/>
      <w:lvlText w:val=""/>
      <w:lvlJc w:val="left"/>
      <w:pPr>
        <w:tabs>
          <w:tab w:val="num" w:pos="1008"/>
        </w:tabs>
        <w:ind w:left="144" w:firstLine="576"/>
      </w:pPr>
      <w:rPr>
        <w:rFonts w:ascii="Wingdings" w:hAnsi="Wingdings" w:cs="Wingdings"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370029C0"/>
    <w:multiLevelType w:val="multilevel"/>
    <w:tmpl w:val="A920C6F2"/>
    <w:lvl w:ilvl="0">
      <w:start w:val="1"/>
      <w:numFmt w:val="bullet"/>
      <w:lvlText w:val=""/>
      <w:lvlJc w:val="left"/>
      <w:pPr>
        <w:tabs>
          <w:tab w:val="num" w:pos="1008"/>
        </w:tabs>
        <w:ind w:left="144" w:firstLine="576"/>
      </w:pPr>
      <w:rPr>
        <w:rFonts w:ascii="Wingdings" w:hAnsi="Wingdings" w:cs="Wingdings"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3DF04E9F"/>
    <w:multiLevelType w:val="multilevel"/>
    <w:tmpl w:val="01B827AC"/>
    <w:lvl w:ilvl="0">
      <w:start w:val="1"/>
      <w:numFmt w:val="bullet"/>
      <w:lvlText w:val=""/>
      <w:lvlJc w:val="left"/>
      <w:pPr>
        <w:tabs>
          <w:tab w:val="num" w:pos="1008"/>
        </w:tabs>
        <w:ind w:left="144" w:firstLine="576"/>
      </w:pPr>
      <w:rPr>
        <w:rFonts w:ascii="Wingdings" w:hAnsi="Wingdings" w:cs="Wingdings"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nsid w:val="5BC8647D"/>
    <w:multiLevelType w:val="multilevel"/>
    <w:tmpl w:val="C3B0D55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991F3C"/>
    <w:rsid w:val="002427ED"/>
    <w:rsid w:val="00991F3C"/>
    <w:rsid w:val="00C44F7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BEC4B39-FB4E-48B2-9995-E54DF4FE4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Calibri"/>
        <w:b/>
        <w:sz w:val="24"/>
        <w:szCs w:val="22"/>
        <w:lang w:val="en-US"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AF5"/>
    <w:pPr>
      <w:suppressAutoHyphens/>
      <w:jc w:val="left"/>
    </w:pPr>
    <w:rPr>
      <w:rFonts w:eastAsia="Times New Roman" w:cs="Times New Roman"/>
      <w:b w:val="0"/>
      <w:color w:val="00000A"/>
      <w:szCs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erChar">
    <w:name w:val="Footer Char"/>
    <w:basedOn w:val="DefaultParagraphFont"/>
    <w:link w:val="Footer"/>
    <w:rsid w:val="00E31AF5"/>
    <w:rPr>
      <w:rFonts w:eastAsia="Times New Roman" w:cs="Times New Roman"/>
      <w:b w:val="0"/>
      <w:szCs w:val="24"/>
      <w:lang w:val="lv-LV"/>
    </w:rPr>
  </w:style>
  <w:style w:type="character" w:styleId="PageNumber">
    <w:name w:val="page number"/>
    <w:basedOn w:val="DefaultParagraphFont"/>
    <w:rsid w:val="00E31AF5"/>
  </w:style>
  <w:style w:type="character" w:customStyle="1" w:styleId="InternetLink">
    <w:name w:val="Internet Link"/>
    <w:basedOn w:val="DefaultParagraphFont"/>
    <w:rsid w:val="00E31AF5"/>
    <w:rPr>
      <w:color w:val="0000FF"/>
      <w:u w:val="single"/>
    </w:rPr>
  </w:style>
  <w:style w:type="character" w:customStyle="1" w:styleId="ListLabel1">
    <w:name w:val="ListLabel 1"/>
    <w:rsid w:val="00BD2AC5"/>
    <w:rPr>
      <w:sz w:val="18"/>
      <w:szCs w:val="18"/>
    </w:rPr>
  </w:style>
  <w:style w:type="character" w:customStyle="1" w:styleId="ListLabel2">
    <w:name w:val="ListLabel 2"/>
    <w:rsid w:val="00BD2AC5"/>
    <w:rPr>
      <w:rFonts w:cs="Wingdings"/>
      <w:sz w:val="18"/>
      <w:szCs w:val="18"/>
    </w:rPr>
  </w:style>
  <w:style w:type="character" w:customStyle="1" w:styleId="ListLabel3">
    <w:name w:val="ListLabel 3"/>
    <w:rsid w:val="00BD2AC5"/>
    <w:rPr>
      <w:rFonts w:cs="Courier New"/>
    </w:rPr>
  </w:style>
  <w:style w:type="character" w:customStyle="1" w:styleId="ListLabel4">
    <w:name w:val="ListLabel 4"/>
    <w:rsid w:val="00BD2AC5"/>
    <w:rPr>
      <w:rFonts w:cs="Wingdings"/>
    </w:rPr>
  </w:style>
  <w:style w:type="character" w:customStyle="1" w:styleId="ListLabel5">
    <w:name w:val="ListLabel 5"/>
    <w:rsid w:val="00BD2AC5"/>
    <w:rPr>
      <w:rFonts w:cs="Symbol"/>
    </w:rPr>
  </w:style>
  <w:style w:type="character" w:customStyle="1" w:styleId="ListLabel6">
    <w:name w:val="ListLabel 6"/>
    <w:rPr>
      <w:rFonts w:cs="Wingdings"/>
      <w:sz w:val="18"/>
      <w:szCs w:val="18"/>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9">
    <w:name w:val="ListLabel 9"/>
    <w:rPr>
      <w:rFonts w:cs="Symbol"/>
    </w:rPr>
  </w:style>
  <w:style w:type="paragraph" w:customStyle="1" w:styleId="Heading">
    <w:name w:val="Heading"/>
    <w:basedOn w:val="Normal"/>
    <w:next w:val="TextBody"/>
    <w:rsid w:val="00BD2AC5"/>
    <w:pPr>
      <w:keepNext/>
      <w:spacing w:before="240" w:after="120"/>
    </w:pPr>
    <w:rPr>
      <w:rFonts w:ascii="Liberation Sans" w:eastAsia="Microsoft YaHei" w:hAnsi="Liberation Sans" w:cs="Mangal"/>
      <w:sz w:val="28"/>
      <w:szCs w:val="28"/>
    </w:rPr>
  </w:style>
  <w:style w:type="paragraph" w:customStyle="1" w:styleId="TextBody">
    <w:name w:val="Text Body"/>
    <w:basedOn w:val="Normal"/>
    <w:rsid w:val="00BD2AC5"/>
    <w:pPr>
      <w:spacing w:after="140" w:line="288" w:lineRule="auto"/>
    </w:pPr>
  </w:style>
  <w:style w:type="paragraph" w:styleId="List">
    <w:name w:val="List"/>
    <w:basedOn w:val="TextBody"/>
    <w:rsid w:val="00BD2AC5"/>
    <w:rPr>
      <w:rFonts w:cs="Mangal"/>
    </w:rPr>
  </w:style>
  <w:style w:type="paragraph" w:styleId="Caption">
    <w:name w:val="caption"/>
    <w:basedOn w:val="Normal"/>
    <w:rsid w:val="00BD2AC5"/>
    <w:pPr>
      <w:suppressLineNumbers/>
      <w:spacing w:before="120" w:after="120"/>
    </w:pPr>
    <w:rPr>
      <w:rFonts w:cs="Mangal"/>
      <w:i/>
      <w:iCs/>
    </w:rPr>
  </w:style>
  <w:style w:type="paragraph" w:customStyle="1" w:styleId="Index">
    <w:name w:val="Index"/>
    <w:basedOn w:val="Normal"/>
    <w:rsid w:val="00BD2AC5"/>
    <w:pPr>
      <w:suppressLineNumbers/>
    </w:pPr>
    <w:rPr>
      <w:rFonts w:cs="Mangal"/>
    </w:rPr>
  </w:style>
  <w:style w:type="paragraph" w:styleId="Footer">
    <w:name w:val="footer"/>
    <w:basedOn w:val="Normal"/>
    <w:link w:val="FooterChar"/>
    <w:rsid w:val="00E31AF5"/>
    <w:pPr>
      <w:tabs>
        <w:tab w:val="center" w:pos="4320"/>
        <w:tab w:val="right" w:pos="8640"/>
      </w:tabs>
    </w:pPr>
  </w:style>
  <w:style w:type="paragraph" w:customStyle="1" w:styleId="FrameContents">
    <w:name w:val="Frame Contents"/>
    <w:basedOn w:val="Normal"/>
    <w:rsid w:val="00BD2A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sportsvisiem.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3643</Words>
  <Characters>2078</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ltsa</dc:creator>
  <cp:lastModifiedBy>Administrator</cp:lastModifiedBy>
  <cp:revision>3</cp:revision>
  <dcterms:created xsi:type="dcterms:W3CDTF">2014-05-20T13:36:00Z</dcterms:created>
  <dcterms:modified xsi:type="dcterms:W3CDTF">2014-06-11T14:23:00Z</dcterms:modified>
  <dc:language>lv-LV</dc:language>
</cp:coreProperties>
</file>